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17C6DB82" w:rsidR="00645E1E" w:rsidRPr="002138E2" w:rsidRDefault="00645E1E" w:rsidP="00645E1E">
      <w:pPr>
        <w:pStyle w:val="a5"/>
        <w:tabs>
          <w:tab w:val="left" w:pos="2155"/>
        </w:tabs>
        <w:spacing w:after="120"/>
        <w:ind w:left="2610" w:hanging="2610"/>
        <w:jc w:val="both"/>
        <w:rPr>
          <w:rFonts w:cs="Arial"/>
          <w:sz w:val="24"/>
          <w:szCs w:val="24"/>
        </w:rPr>
      </w:pPr>
      <w:r w:rsidRPr="002138E2">
        <w:rPr>
          <w:rFonts w:cs="Arial"/>
          <w:sz w:val="24"/>
          <w:szCs w:val="24"/>
        </w:rPr>
        <w:t>3GPP TSG-RAN WG4 Meeting #1</w:t>
      </w:r>
      <w:r w:rsidR="00216710" w:rsidRPr="002138E2">
        <w:rPr>
          <w:rFonts w:cs="Arial"/>
          <w:sz w:val="24"/>
          <w:szCs w:val="24"/>
        </w:rPr>
        <w:t>1</w:t>
      </w:r>
      <w:r w:rsidR="006D03C6">
        <w:rPr>
          <w:rFonts w:cs="Arial"/>
          <w:sz w:val="24"/>
          <w:szCs w:val="24"/>
        </w:rPr>
        <w:t>5</w:t>
      </w:r>
      <w:r w:rsidRPr="002138E2">
        <w:rPr>
          <w:rFonts w:cs="Arial"/>
          <w:sz w:val="24"/>
          <w:szCs w:val="24"/>
        </w:rPr>
        <w:tab/>
      </w:r>
      <w:r w:rsidR="00EA02B6" w:rsidRPr="002138E2">
        <w:rPr>
          <w:rFonts w:cs="Arial"/>
          <w:sz w:val="24"/>
          <w:szCs w:val="24"/>
        </w:rPr>
        <w:tab/>
      </w:r>
      <w:r w:rsidR="00EA02B6" w:rsidRPr="002138E2">
        <w:rPr>
          <w:rFonts w:cs="Arial"/>
          <w:sz w:val="24"/>
          <w:szCs w:val="24"/>
        </w:rPr>
        <w:tab/>
        <w:t xml:space="preserve">                    </w:t>
      </w:r>
      <w:r w:rsidRPr="002138E2">
        <w:rPr>
          <w:rFonts w:cs="Arial"/>
          <w:sz w:val="24"/>
          <w:szCs w:val="24"/>
        </w:rPr>
        <w:t xml:space="preserve"> </w:t>
      </w:r>
      <w:r w:rsidR="00216710" w:rsidRPr="002138E2">
        <w:rPr>
          <w:rFonts w:cs="Arial"/>
          <w:sz w:val="24"/>
          <w:szCs w:val="24"/>
        </w:rPr>
        <w:t xml:space="preserve">         </w:t>
      </w:r>
      <w:r w:rsidR="002138E2">
        <w:rPr>
          <w:rFonts w:cs="Arial"/>
          <w:sz w:val="24"/>
          <w:szCs w:val="24"/>
        </w:rPr>
        <w:t xml:space="preserve">  </w:t>
      </w:r>
      <w:r w:rsidRPr="002138E2">
        <w:rPr>
          <w:rFonts w:cs="Arial"/>
          <w:sz w:val="24"/>
          <w:szCs w:val="24"/>
        </w:rPr>
        <w:t>R4-2</w:t>
      </w:r>
      <w:r w:rsidR="00793D32">
        <w:rPr>
          <w:rFonts w:cs="Arial"/>
          <w:sz w:val="24"/>
          <w:szCs w:val="24"/>
        </w:rPr>
        <w:t>50</w:t>
      </w:r>
      <w:r w:rsidR="00AD7DB7">
        <w:rPr>
          <w:rFonts w:cs="Arial"/>
          <w:sz w:val="24"/>
          <w:szCs w:val="24"/>
        </w:rPr>
        <w:t>5751</w:t>
      </w:r>
    </w:p>
    <w:p w14:paraId="18A8BB2B" w14:textId="7863E83D" w:rsidR="002138E2" w:rsidRDefault="006D03C6" w:rsidP="00C252D9">
      <w:pPr>
        <w:pStyle w:val="a5"/>
        <w:tabs>
          <w:tab w:val="left" w:pos="2155"/>
        </w:tabs>
        <w:spacing w:after="120"/>
        <w:jc w:val="both"/>
        <w:rPr>
          <w:rFonts w:cs="Arial"/>
          <w:sz w:val="24"/>
          <w:szCs w:val="24"/>
        </w:rPr>
      </w:pPr>
      <w:r>
        <w:rPr>
          <w:rFonts w:cs="Arial"/>
          <w:sz w:val="24"/>
          <w:szCs w:val="24"/>
        </w:rPr>
        <w:t>Malta</w:t>
      </w:r>
      <w:r w:rsidR="002138E2" w:rsidRPr="002138E2">
        <w:rPr>
          <w:rFonts w:cs="Arial"/>
          <w:sz w:val="24"/>
          <w:szCs w:val="24"/>
        </w:rPr>
        <w:t xml:space="preserve">, </w:t>
      </w:r>
      <w:r>
        <w:rPr>
          <w:rFonts w:cs="Arial"/>
          <w:sz w:val="24"/>
          <w:szCs w:val="24"/>
        </w:rPr>
        <w:t>MT</w:t>
      </w:r>
      <w:r w:rsidR="002138E2" w:rsidRPr="002138E2">
        <w:rPr>
          <w:rFonts w:cs="Arial"/>
          <w:sz w:val="24"/>
          <w:szCs w:val="24"/>
        </w:rPr>
        <w:t xml:space="preserve">, </w:t>
      </w:r>
      <w:r>
        <w:rPr>
          <w:rFonts w:cs="Arial"/>
          <w:sz w:val="24"/>
          <w:szCs w:val="24"/>
        </w:rPr>
        <w:t>19</w:t>
      </w:r>
      <w:r w:rsidR="002138E2" w:rsidRPr="00793D32">
        <w:rPr>
          <w:rFonts w:cs="Arial"/>
          <w:sz w:val="24"/>
          <w:szCs w:val="24"/>
          <w:vertAlign w:val="superscript"/>
        </w:rPr>
        <w:t>th</w:t>
      </w:r>
      <w:r w:rsidR="002138E2" w:rsidRPr="002138E2">
        <w:rPr>
          <w:rFonts w:cs="Arial"/>
          <w:sz w:val="24"/>
          <w:szCs w:val="24"/>
        </w:rPr>
        <w:t xml:space="preserve"> – </w:t>
      </w:r>
      <w:r>
        <w:rPr>
          <w:rFonts w:cs="Arial"/>
          <w:sz w:val="24"/>
          <w:szCs w:val="24"/>
        </w:rPr>
        <w:t>23</w:t>
      </w:r>
      <w:r>
        <w:rPr>
          <w:rFonts w:cs="Arial"/>
          <w:sz w:val="24"/>
          <w:szCs w:val="24"/>
          <w:vertAlign w:val="superscript"/>
        </w:rPr>
        <w:t>rd</w:t>
      </w:r>
      <w:r w:rsidR="002138E2" w:rsidRPr="002138E2">
        <w:rPr>
          <w:rFonts w:cs="Arial"/>
          <w:sz w:val="24"/>
          <w:szCs w:val="24"/>
        </w:rPr>
        <w:t xml:space="preserve"> </w:t>
      </w:r>
      <w:r>
        <w:rPr>
          <w:rFonts w:cs="Arial"/>
          <w:sz w:val="24"/>
          <w:szCs w:val="24"/>
        </w:rPr>
        <w:t>May</w:t>
      </w:r>
      <w:r w:rsidR="002138E2" w:rsidRPr="002138E2">
        <w:rPr>
          <w:rFonts w:cs="Arial"/>
          <w:sz w:val="24"/>
          <w:szCs w:val="24"/>
        </w:rPr>
        <w:t>, 202</w:t>
      </w:r>
      <w:r w:rsidR="00793D32">
        <w:rPr>
          <w:rFonts w:cs="Arial"/>
          <w:sz w:val="24"/>
          <w:szCs w:val="24"/>
        </w:rPr>
        <w:t>5</w:t>
      </w:r>
    </w:p>
    <w:p w14:paraId="0CFBB68B" w14:textId="49ECF115" w:rsidR="00C252D9" w:rsidRPr="002138E2" w:rsidRDefault="00C252D9" w:rsidP="00C252D9">
      <w:pPr>
        <w:pStyle w:val="a5"/>
        <w:tabs>
          <w:tab w:val="left" w:pos="2155"/>
        </w:tabs>
        <w:spacing w:after="120"/>
        <w:jc w:val="both"/>
        <w:rPr>
          <w:sz w:val="24"/>
          <w:szCs w:val="24"/>
          <w:lang w:val="en-US" w:eastAsia="zh-CN"/>
        </w:rPr>
      </w:pPr>
      <w:r w:rsidRPr="002138E2">
        <w:rPr>
          <w:sz w:val="24"/>
          <w:szCs w:val="24"/>
          <w:lang w:eastAsia="zh-CN"/>
        </w:rPr>
        <w:t>Agenda Item:</w:t>
      </w:r>
      <w:r w:rsidRPr="002138E2">
        <w:rPr>
          <w:rFonts w:hint="eastAsia"/>
          <w:sz w:val="24"/>
          <w:szCs w:val="24"/>
          <w:lang w:eastAsia="zh-CN"/>
        </w:rPr>
        <w:tab/>
      </w:r>
      <w:r w:rsidR="002138E2" w:rsidRPr="00FB4587">
        <w:rPr>
          <w:b w:val="0"/>
          <w:sz w:val="24"/>
          <w:szCs w:val="24"/>
          <w:lang w:val="en-US" w:eastAsia="zh-CN"/>
        </w:rPr>
        <w:t>7</w:t>
      </w:r>
      <w:r w:rsidRPr="00FB4587">
        <w:rPr>
          <w:rFonts w:hint="eastAsia"/>
          <w:b w:val="0"/>
          <w:sz w:val="24"/>
          <w:szCs w:val="24"/>
          <w:lang w:val="en-US" w:eastAsia="zh-CN"/>
        </w:rPr>
        <w:t>.</w:t>
      </w:r>
      <w:r w:rsidR="00563926" w:rsidRPr="00FB4587">
        <w:rPr>
          <w:b w:val="0"/>
          <w:sz w:val="24"/>
          <w:szCs w:val="24"/>
          <w:lang w:val="en-US" w:eastAsia="zh-CN"/>
        </w:rPr>
        <w:t>1</w:t>
      </w:r>
      <w:r w:rsidR="00FB4587" w:rsidRPr="00FB4587">
        <w:rPr>
          <w:b w:val="0"/>
          <w:sz w:val="24"/>
          <w:szCs w:val="24"/>
          <w:lang w:val="en-US" w:eastAsia="zh-CN"/>
        </w:rPr>
        <w:t>4</w:t>
      </w:r>
      <w:r w:rsidRPr="00FB4587">
        <w:rPr>
          <w:b w:val="0"/>
          <w:sz w:val="24"/>
          <w:szCs w:val="24"/>
          <w:lang w:val="en-US" w:eastAsia="zh-CN"/>
        </w:rPr>
        <w:t>.</w:t>
      </w:r>
      <w:r w:rsidR="00AD404B">
        <w:rPr>
          <w:b w:val="0"/>
          <w:sz w:val="24"/>
          <w:szCs w:val="24"/>
          <w:lang w:val="en-US" w:eastAsia="zh-CN"/>
        </w:rPr>
        <w:t>4</w:t>
      </w:r>
      <w:r w:rsidR="00027133" w:rsidRPr="00FB4587">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0649E6EF" w:rsidR="00C252D9" w:rsidRPr="00005123" w:rsidRDefault="00C252D9" w:rsidP="006D03C6">
      <w:pPr>
        <w:pStyle w:val="a5"/>
        <w:spacing w:after="120"/>
        <w:ind w:left="2160" w:hanging="216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sidR="00AD404B" w:rsidRPr="00AD404B">
        <w:rPr>
          <w:b w:val="0"/>
          <w:sz w:val="24"/>
          <w:szCs w:val="24"/>
          <w:lang w:val="en-US" w:eastAsia="zh-CN"/>
        </w:rPr>
        <w:t>Discussion on TRP and TRS requirements for Size 2 U</w:t>
      </w:r>
      <w:r w:rsidR="00AD404B">
        <w:rPr>
          <w:b w:val="0"/>
          <w:sz w:val="24"/>
          <w:szCs w:val="24"/>
          <w:lang w:val="en-US" w:eastAsia="zh-CN"/>
        </w:rPr>
        <w:t>E</w:t>
      </w:r>
      <w:r w:rsidR="00AD404B" w:rsidRPr="00AD404B">
        <w:rPr>
          <w:b w:val="0"/>
          <w:sz w:val="24"/>
          <w:szCs w:val="24"/>
          <w:lang w:val="en-US" w:eastAsia="zh-CN"/>
        </w:rPr>
        <w:t>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65C36BE0" w14:textId="6FA55C86" w:rsidR="001A74BA" w:rsidRDefault="00AD404B" w:rsidP="009B611C">
      <w:pPr>
        <w:spacing w:before="120" w:after="120" w:line="276" w:lineRule="auto"/>
        <w:jc w:val="both"/>
        <w:rPr>
          <w:szCs w:val="24"/>
          <w:lang w:eastAsia="zh-CN"/>
        </w:rPr>
      </w:pPr>
      <w:r>
        <w:rPr>
          <w:rFonts w:eastAsiaTheme="minorEastAsia"/>
          <w:lang w:eastAsia="zh-CN"/>
        </w:rPr>
        <w:t>RAN4 has discussed the TRP/TRS requirements for size 2 UEs for several meetings</w:t>
      </w:r>
      <w:r>
        <w:rPr>
          <w:szCs w:val="24"/>
          <w:lang w:eastAsia="zh-CN"/>
        </w:rPr>
        <w:t>, and there is no progress yet.</w:t>
      </w:r>
      <w:r w:rsidR="003B50DB">
        <w:rPr>
          <w:szCs w:val="24"/>
          <w:lang w:eastAsia="zh-CN"/>
        </w:rPr>
        <w:t xml:space="preserve"> </w:t>
      </w:r>
      <w:r>
        <w:rPr>
          <w:szCs w:val="24"/>
          <w:lang w:eastAsia="zh-CN"/>
        </w:rPr>
        <w:t>In t</w:t>
      </w:r>
      <w:r w:rsidR="009B611C">
        <w:rPr>
          <w:szCs w:val="24"/>
          <w:lang w:eastAsia="zh-CN"/>
        </w:rPr>
        <w:t>his contribution</w:t>
      </w:r>
      <w:r>
        <w:rPr>
          <w:szCs w:val="24"/>
          <w:lang w:eastAsia="zh-CN"/>
        </w:rPr>
        <w:t>,</w:t>
      </w:r>
      <w:r w:rsidR="009B611C">
        <w:rPr>
          <w:szCs w:val="24"/>
          <w:lang w:eastAsia="zh-CN"/>
        </w:rPr>
        <w:t xml:space="preserve"> </w:t>
      </w:r>
      <w:r>
        <w:rPr>
          <w:szCs w:val="24"/>
          <w:lang w:eastAsia="zh-CN"/>
        </w:rPr>
        <w:t>we</w:t>
      </w:r>
      <w:r w:rsidR="009B611C">
        <w:rPr>
          <w:szCs w:val="24"/>
          <w:lang w:eastAsia="zh-CN"/>
        </w:rPr>
        <w:t xml:space="preserve"> provide our views on t</w:t>
      </w:r>
      <w:r w:rsidR="00597C8E">
        <w:rPr>
          <w:szCs w:val="24"/>
          <w:lang w:eastAsia="zh-CN"/>
        </w:rPr>
        <w:t xml:space="preserve">hese </w:t>
      </w:r>
      <w:r w:rsidR="00793D32">
        <w:rPr>
          <w:szCs w:val="24"/>
          <w:lang w:eastAsia="zh-CN"/>
        </w:rPr>
        <w:t xml:space="preserve">remaining </w:t>
      </w:r>
      <w:r w:rsidR="00597C8E">
        <w:rPr>
          <w:szCs w:val="24"/>
          <w:lang w:eastAsia="zh-CN"/>
        </w:rPr>
        <w:t>issues.</w:t>
      </w:r>
    </w:p>
    <w:tbl>
      <w:tblPr>
        <w:tblStyle w:val="af6"/>
        <w:tblW w:w="0" w:type="auto"/>
        <w:tblLook w:val="04A0" w:firstRow="1" w:lastRow="0" w:firstColumn="1" w:lastColumn="0" w:noHBand="0" w:noVBand="1"/>
      </w:tblPr>
      <w:tblGrid>
        <w:gridCol w:w="9962"/>
      </w:tblGrid>
      <w:tr w:rsidR="003B50DB" w14:paraId="772471E1" w14:textId="77777777" w:rsidTr="003B50DB">
        <w:tc>
          <w:tcPr>
            <w:tcW w:w="9962" w:type="dxa"/>
          </w:tcPr>
          <w:p w14:paraId="531293E1" w14:textId="77777777" w:rsidR="00AD404B" w:rsidRPr="00015816" w:rsidRDefault="00AD404B" w:rsidP="00AD404B">
            <w:pPr>
              <w:overflowPunct/>
              <w:autoSpaceDE/>
              <w:autoSpaceDN/>
              <w:adjustRightInd/>
              <w:spacing w:after="100"/>
              <w:textAlignment w:val="auto"/>
              <w:rPr>
                <w:rFonts w:eastAsia="Malgun Gothic"/>
              </w:rPr>
            </w:pPr>
            <w:r w:rsidRPr="00015816">
              <w:rPr>
                <w:rFonts w:eastAsia="Malgun Gothic"/>
              </w:rPr>
              <w:t>Specify TRP TRS requirements:</w:t>
            </w:r>
          </w:p>
          <w:p w14:paraId="0AC00013" w14:textId="77777777" w:rsidR="00AD404B" w:rsidRPr="00015816" w:rsidRDefault="00AD404B" w:rsidP="00AD404B">
            <w:pPr>
              <w:numPr>
                <w:ilvl w:val="1"/>
                <w:numId w:val="28"/>
              </w:numPr>
              <w:overflowPunct/>
              <w:autoSpaceDE/>
              <w:autoSpaceDN/>
              <w:adjustRightInd/>
              <w:spacing w:after="100"/>
              <w:ind w:left="599"/>
              <w:textAlignment w:val="auto"/>
              <w:rPr>
                <w:rFonts w:eastAsia="Malgun Gothic"/>
              </w:rPr>
            </w:pPr>
            <w:r w:rsidRPr="00015816">
              <w:rPr>
                <w:rFonts w:eastAsia="Malgun Gothic"/>
              </w:rPr>
              <w:t xml:space="preserve">Minimum number of devices for defining requirements for each band, each device size, each power class (requirement will not be specified if measurement results is less than): [30]  </w:t>
            </w:r>
          </w:p>
          <w:p w14:paraId="02CF8A82" w14:textId="77777777" w:rsidR="00AD404B" w:rsidRPr="00015816" w:rsidRDefault="00AD404B" w:rsidP="00AD404B">
            <w:pPr>
              <w:numPr>
                <w:ilvl w:val="1"/>
                <w:numId w:val="28"/>
              </w:numPr>
              <w:overflowPunct/>
              <w:autoSpaceDE/>
              <w:autoSpaceDN/>
              <w:adjustRightInd/>
              <w:spacing w:after="100"/>
              <w:ind w:left="599"/>
              <w:textAlignment w:val="auto"/>
              <w:rPr>
                <w:rFonts w:eastAsia="Malgun Gothic"/>
              </w:rPr>
            </w:pPr>
            <w:r w:rsidRPr="00015816">
              <w:rPr>
                <w:rFonts w:eastAsia="Malgun Gothic"/>
                <w:lang w:eastAsia="zh-CN"/>
              </w:rPr>
              <w:t>P</w:t>
            </w:r>
            <w:r w:rsidRPr="00015816">
              <w:rPr>
                <w:rFonts w:eastAsia="Malgun Gothic"/>
              </w:rPr>
              <w:t>erformance part of the work will proceed in a contribution-driven manner. Start with one type of device width requirement which is most efficient to collect enough results in Rel-1</w:t>
            </w:r>
            <w:r w:rsidRPr="00015816">
              <w:rPr>
                <w:rFonts w:eastAsia="等线" w:hint="eastAsia"/>
                <w:lang w:eastAsia="zh-CN"/>
              </w:rPr>
              <w:t>9</w:t>
            </w:r>
            <w:r w:rsidRPr="00015816">
              <w:rPr>
                <w:rFonts w:eastAsia="Malgun Gothic"/>
              </w:rPr>
              <w:t>.</w:t>
            </w:r>
          </w:p>
          <w:p w14:paraId="6F015A24" w14:textId="77777777" w:rsidR="00AD404B" w:rsidRPr="00015816" w:rsidRDefault="00AD404B" w:rsidP="00AD404B">
            <w:pPr>
              <w:numPr>
                <w:ilvl w:val="1"/>
                <w:numId w:val="28"/>
              </w:numPr>
              <w:overflowPunct/>
              <w:autoSpaceDE/>
              <w:autoSpaceDN/>
              <w:adjustRightInd/>
              <w:spacing w:after="100"/>
              <w:ind w:left="599"/>
              <w:textAlignment w:val="auto"/>
              <w:rPr>
                <w:rFonts w:eastAsia="Malgun Gothic"/>
              </w:rPr>
            </w:pPr>
            <w:r w:rsidRPr="00015816">
              <w:rPr>
                <w:rFonts w:eastAsia="Malgun Gothic"/>
              </w:rPr>
              <w:t>Method of limits derivation: per-band Data driven approach</w:t>
            </w:r>
            <w:r w:rsidRPr="00015816">
              <w:rPr>
                <w:rFonts w:eastAsiaTheme="minorEastAsia" w:hint="eastAsia"/>
                <w:lang w:eastAsia="zh-CN"/>
              </w:rPr>
              <w:t>,</w:t>
            </w:r>
            <w:r w:rsidRPr="00015816">
              <w:t xml:space="preserve"> </w:t>
            </w:r>
            <w:r w:rsidRPr="00015816">
              <w:rPr>
                <w:rFonts w:eastAsiaTheme="minorEastAsia"/>
                <w:lang w:eastAsia="zh-CN"/>
              </w:rPr>
              <w:t xml:space="preserve">working procedure in Rel-18 on how to specify the requirement </w:t>
            </w:r>
            <w:r w:rsidRPr="00015816">
              <w:rPr>
                <w:rFonts w:eastAsiaTheme="minorEastAsia" w:hint="eastAsia"/>
                <w:lang w:eastAsia="zh-CN"/>
              </w:rPr>
              <w:t>is</w:t>
            </w:r>
            <w:r w:rsidRPr="00015816">
              <w:rPr>
                <w:rFonts w:eastAsiaTheme="minorEastAsia"/>
                <w:lang w:eastAsia="zh-CN"/>
              </w:rPr>
              <w:t xml:space="preserve"> baseline</w:t>
            </w:r>
            <w:r w:rsidRPr="00015816">
              <w:rPr>
                <w:rFonts w:eastAsiaTheme="minorEastAsia" w:hint="eastAsia"/>
                <w:lang w:eastAsia="zh-CN"/>
              </w:rPr>
              <w:t>.</w:t>
            </w:r>
          </w:p>
          <w:p w14:paraId="21EC0AC6" w14:textId="77777777" w:rsidR="00AD404B" w:rsidRPr="00015816" w:rsidRDefault="00AD404B" w:rsidP="00AD404B">
            <w:pPr>
              <w:numPr>
                <w:ilvl w:val="1"/>
                <w:numId w:val="28"/>
              </w:numPr>
              <w:overflowPunct/>
              <w:autoSpaceDE/>
              <w:autoSpaceDN/>
              <w:adjustRightInd/>
              <w:spacing w:after="100"/>
              <w:ind w:left="599"/>
              <w:textAlignment w:val="auto"/>
              <w:rPr>
                <w:rFonts w:eastAsia="Malgun Gothic"/>
              </w:rPr>
            </w:pPr>
            <w:r w:rsidRPr="00015816">
              <w:rPr>
                <w:rFonts w:eastAsia="Heiti SC Light"/>
                <w:szCs w:val="21"/>
                <w:lang w:eastAsia="zh-CN"/>
              </w:rPr>
              <w:t>The value at [</w:t>
            </w:r>
            <w:r w:rsidRPr="00015816">
              <w:rPr>
                <w:rFonts w:eastAsia="Heiti SC Light" w:hint="eastAsia"/>
                <w:szCs w:val="21"/>
                <w:lang w:eastAsia="zh-CN"/>
              </w:rPr>
              <w:t>80%</w:t>
            </w:r>
            <w:r w:rsidRPr="00015816">
              <w:rPr>
                <w:rFonts w:eastAsia="Heiti SC Light"/>
                <w:szCs w:val="21"/>
                <w:lang w:eastAsia="zh-CN"/>
              </w:rPr>
              <w:t>] percentile of the CDF curve could be selected as the starting point for minimum requirement discussion</w:t>
            </w:r>
          </w:p>
          <w:p w14:paraId="77660380" w14:textId="77777777" w:rsidR="00AD404B" w:rsidRPr="00015816" w:rsidRDefault="00AD404B" w:rsidP="00AD404B">
            <w:pPr>
              <w:numPr>
                <w:ilvl w:val="1"/>
                <w:numId w:val="28"/>
              </w:numPr>
              <w:overflowPunct/>
              <w:autoSpaceDE/>
              <w:autoSpaceDN/>
              <w:adjustRightInd/>
              <w:spacing w:after="100"/>
              <w:ind w:left="599"/>
              <w:textAlignment w:val="auto"/>
              <w:rPr>
                <w:rFonts w:eastAsia="Malgun Gothic"/>
              </w:rPr>
            </w:pPr>
            <w:r w:rsidRPr="00015816">
              <w:rPr>
                <w:rFonts w:eastAsia="Malgun Gothic"/>
              </w:rPr>
              <w:t xml:space="preserve">For a band supporting both PC2 and PC3, specify PC3 requirement based on finalized PC2 requirements, </w:t>
            </w:r>
            <w:r w:rsidRPr="00015816">
              <w:rPr>
                <w:rFonts w:eastAsia="等线" w:hint="eastAsia"/>
                <w:lang w:eastAsia="zh-CN"/>
              </w:rPr>
              <w:t>for TDD bands</w:t>
            </w:r>
            <w:r w:rsidRPr="00015816">
              <w:rPr>
                <w:rFonts w:eastAsia="Malgun Gothic"/>
              </w:rPr>
              <w:t xml:space="preserve"> </w:t>
            </w:r>
            <w:r w:rsidRPr="00015816">
              <w:rPr>
                <w:rFonts w:eastAsia="等线" w:hint="eastAsia"/>
                <w:lang w:eastAsia="zh-CN"/>
              </w:rPr>
              <w:t>3</w:t>
            </w:r>
            <w:r w:rsidRPr="00015816">
              <w:rPr>
                <w:rFonts w:eastAsia="Malgun Gothic"/>
              </w:rPr>
              <w:t>dB offset</w:t>
            </w:r>
            <w:r w:rsidRPr="00015816">
              <w:rPr>
                <w:rFonts w:eastAsia="等线" w:hint="eastAsia"/>
                <w:lang w:eastAsia="zh-CN"/>
              </w:rPr>
              <w:t>, for FDD bands TBD.</w:t>
            </w:r>
            <w:r w:rsidRPr="00015816">
              <w:rPr>
                <w:rFonts w:eastAsia="Malgun Gothic"/>
              </w:rPr>
              <w:t xml:space="preserve"> </w:t>
            </w:r>
          </w:p>
          <w:p w14:paraId="2DFDA80B" w14:textId="6E1BB15B" w:rsidR="003B50DB" w:rsidRPr="00AD404B" w:rsidRDefault="00AD404B" w:rsidP="00AD404B">
            <w:pPr>
              <w:numPr>
                <w:ilvl w:val="1"/>
                <w:numId w:val="28"/>
              </w:numPr>
              <w:overflowPunct/>
              <w:autoSpaceDE/>
              <w:autoSpaceDN/>
              <w:adjustRightInd/>
              <w:spacing w:after="100"/>
              <w:ind w:left="599"/>
              <w:textAlignment w:val="auto"/>
              <w:rPr>
                <w:rFonts w:eastAsia="Malgun Gothic"/>
                <w:highlight w:val="yellow"/>
              </w:rPr>
            </w:pPr>
            <w:r w:rsidRPr="00AD404B">
              <w:rPr>
                <w:rFonts w:eastAsiaTheme="minorEastAsia" w:hint="eastAsia"/>
                <w:highlight w:val="yellow"/>
                <w:lang w:eastAsia="zh-CN"/>
              </w:rPr>
              <w:t xml:space="preserve">How to specify </w:t>
            </w:r>
            <w:r w:rsidRPr="00AD404B">
              <w:rPr>
                <w:rFonts w:eastAsiaTheme="minorEastAsia"/>
                <w:highlight w:val="yellow"/>
                <w:lang w:eastAsia="zh-CN"/>
              </w:rPr>
              <w:t xml:space="preserve">PDA hand related TRP/TRS requirements </w:t>
            </w:r>
            <w:r w:rsidRPr="00AD404B">
              <w:rPr>
                <w:rFonts w:eastAsiaTheme="minorEastAsia" w:hint="eastAsia"/>
                <w:highlight w:val="yellow"/>
                <w:lang w:eastAsia="zh-CN"/>
              </w:rPr>
              <w:t>(Size2) in legacy band of Rel-18: FFS</w:t>
            </w:r>
            <w:r w:rsidRPr="00AD404B">
              <w:rPr>
                <w:rFonts w:eastAsia="等线" w:hint="eastAsia"/>
                <w:highlight w:val="yellow"/>
                <w:lang w:eastAsia="zh-CN"/>
              </w:rPr>
              <w:t>.</w:t>
            </w:r>
            <w:r w:rsidRPr="00AD404B">
              <w:rPr>
                <w:rFonts w:eastAsia="Malgun Gothic"/>
                <w:highlight w:val="yellow"/>
              </w:rPr>
              <w:t xml:space="preserve"> </w:t>
            </w:r>
          </w:p>
        </w:tc>
      </w:tr>
    </w:tbl>
    <w:p w14:paraId="0BE719C5" w14:textId="4743BFCF" w:rsidR="003F35DF" w:rsidRDefault="00895B09" w:rsidP="0090394E">
      <w:pPr>
        <w:pStyle w:val="1"/>
        <w:numPr>
          <w:ilvl w:val="0"/>
          <w:numId w:val="2"/>
        </w:numPr>
      </w:pPr>
      <w:r>
        <w:t>Discussion</w:t>
      </w:r>
    </w:p>
    <w:p w14:paraId="5304E0A5" w14:textId="15635545" w:rsidR="00DF740B" w:rsidRDefault="0085784B" w:rsidP="001057E5">
      <w:pPr>
        <w:spacing w:line="276" w:lineRule="auto"/>
        <w:rPr>
          <w:rFonts w:eastAsiaTheme="minorEastAsia"/>
          <w:lang w:eastAsia="zh-CN"/>
        </w:rPr>
      </w:pPr>
      <w:r>
        <w:rPr>
          <w:rFonts w:eastAsiaTheme="minorEastAsia"/>
          <w:lang w:eastAsia="zh-CN"/>
        </w:rPr>
        <w:t>In last RAN4 meeting, we have had extensive discussion on TRP/TRS requirement for size 2 UEs during 1</w:t>
      </w:r>
      <w:r w:rsidRPr="0085784B">
        <w:rPr>
          <w:rFonts w:eastAsiaTheme="minorEastAsia"/>
          <w:vertAlign w:val="superscript"/>
          <w:lang w:eastAsia="zh-CN"/>
        </w:rPr>
        <w:t>st</w:t>
      </w:r>
      <w:r>
        <w:rPr>
          <w:rFonts w:eastAsiaTheme="minorEastAsia"/>
          <w:lang w:eastAsia="zh-CN"/>
        </w:rPr>
        <w:t xml:space="preserve"> round and 2</w:t>
      </w:r>
      <w:r w:rsidRPr="0085784B">
        <w:rPr>
          <w:rFonts w:eastAsiaTheme="minorEastAsia"/>
          <w:vertAlign w:val="superscript"/>
          <w:lang w:eastAsia="zh-CN"/>
        </w:rPr>
        <w:t>nd</w:t>
      </w:r>
      <w:r>
        <w:rPr>
          <w:rFonts w:eastAsiaTheme="minorEastAsia"/>
          <w:lang w:eastAsia="zh-CN"/>
        </w:rPr>
        <w:t xml:space="preserve"> round </w:t>
      </w:r>
      <w:proofErr w:type="spellStart"/>
      <w:r>
        <w:rPr>
          <w:rFonts w:eastAsiaTheme="minorEastAsia"/>
          <w:lang w:eastAsia="zh-CN"/>
        </w:rPr>
        <w:t>adhoc</w:t>
      </w:r>
      <w:proofErr w:type="spellEnd"/>
      <w:r>
        <w:rPr>
          <w:rFonts w:eastAsiaTheme="minorEastAsia"/>
          <w:lang w:eastAsia="zh-CN"/>
        </w:rPr>
        <w:t xml:space="preserve"> discussion. And </w:t>
      </w:r>
      <w:r w:rsidR="00544FBD">
        <w:rPr>
          <w:rFonts w:eastAsiaTheme="minorEastAsia"/>
          <w:lang w:eastAsia="zh-CN"/>
        </w:rPr>
        <w:t>the tentative agreements were to adopt 0</w:t>
      </w:r>
      <w:r w:rsidR="00544FBD">
        <w:rPr>
          <w:rFonts w:eastAsiaTheme="minorEastAsia" w:hint="eastAsia"/>
          <w:lang w:eastAsia="zh-CN"/>
        </w:rPr>
        <w:t>d</w:t>
      </w:r>
      <w:r w:rsidR="00544FBD">
        <w:rPr>
          <w:rFonts w:eastAsiaTheme="minorEastAsia"/>
          <w:lang w:eastAsia="zh-CN"/>
        </w:rPr>
        <w:t xml:space="preserve">B offset between Size 1 and Size 2 device for </w:t>
      </w:r>
      <w:proofErr w:type="spellStart"/>
      <w:r w:rsidR="00544FBD">
        <w:rPr>
          <w:rFonts w:eastAsiaTheme="minorEastAsia"/>
          <w:lang w:eastAsia="zh-CN"/>
        </w:rPr>
        <w:t>TRp</w:t>
      </w:r>
      <w:proofErr w:type="spellEnd"/>
      <w:r w:rsidR="00544FBD">
        <w:rPr>
          <w:rFonts w:eastAsiaTheme="minorEastAsia"/>
          <w:lang w:eastAsia="zh-CN"/>
        </w:rPr>
        <w:t>/TRS requirements for the same band as a general rule for release 19 and forwards.</w:t>
      </w:r>
    </w:p>
    <w:tbl>
      <w:tblPr>
        <w:tblW w:w="1005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0"/>
      </w:tblGrid>
      <w:tr w:rsidR="00544FBD" w14:paraId="510EDE7B" w14:textId="77777777" w:rsidTr="00544FBD">
        <w:trPr>
          <w:trHeight w:val="730"/>
        </w:trPr>
        <w:tc>
          <w:tcPr>
            <w:tcW w:w="10050" w:type="dxa"/>
          </w:tcPr>
          <w:p w14:paraId="79BD4F21" w14:textId="77777777" w:rsidR="00544FBD" w:rsidRDefault="00544FBD" w:rsidP="00544FBD">
            <w:pPr>
              <w:spacing w:after="100"/>
              <w:rPr>
                <w:rFonts w:eastAsia="Heiti SC Light"/>
                <w:highlight w:val="yellow"/>
                <w:lang w:eastAsia="zh-CN"/>
              </w:rPr>
            </w:pPr>
            <w:r>
              <w:rPr>
                <w:rFonts w:eastAsia="Heiti SC Light"/>
                <w:highlight w:val="yellow"/>
                <w:lang w:eastAsia="zh-CN"/>
              </w:rPr>
              <w:t>T</w:t>
            </w:r>
            <w:r>
              <w:rPr>
                <w:rFonts w:eastAsia="Heiti SC Light" w:hint="eastAsia"/>
                <w:highlight w:val="yellow"/>
                <w:lang w:eastAsia="zh-CN"/>
              </w:rPr>
              <w:t xml:space="preserve">entative </w:t>
            </w:r>
            <w:r>
              <w:rPr>
                <w:rFonts w:eastAsia="Heiti SC Light"/>
                <w:highlight w:val="yellow"/>
                <w:lang w:eastAsia="zh-CN"/>
              </w:rPr>
              <w:t>A</w:t>
            </w:r>
            <w:r>
              <w:rPr>
                <w:rFonts w:eastAsia="Heiti SC Light" w:hint="eastAsia"/>
                <w:highlight w:val="yellow"/>
                <w:lang w:eastAsia="zh-CN"/>
              </w:rPr>
              <w:t>greements for 2</w:t>
            </w:r>
            <w:r w:rsidRPr="00295EED">
              <w:rPr>
                <w:rFonts w:eastAsia="Heiti SC Light" w:hint="eastAsia"/>
                <w:highlight w:val="yellow"/>
                <w:vertAlign w:val="superscript"/>
                <w:lang w:eastAsia="zh-CN"/>
              </w:rPr>
              <w:t>nd</w:t>
            </w:r>
            <w:r>
              <w:rPr>
                <w:rFonts w:eastAsia="Heiti SC Light" w:hint="eastAsia"/>
                <w:highlight w:val="yellow"/>
                <w:lang w:eastAsia="zh-CN"/>
              </w:rPr>
              <w:t xml:space="preserve"> ad-hoc</w:t>
            </w:r>
            <w:r>
              <w:rPr>
                <w:rFonts w:eastAsia="Heiti SC Light" w:hint="eastAsia"/>
                <w:highlight w:val="yellow"/>
                <w:lang w:eastAsia="zh-CN"/>
              </w:rPr>
              <w:t>：</w:t>
            </w:r>
          </w:p>
          <w:p w14:paraId="6E91AE8E" w14:textId="77777777" w:rsidR="00544FBD" w:rsidRDefault="00544FBD" w:rsidP="00544FBD">
            <w:pPr>
              <w:spacing w:after="100"/>
              <w:rPr>
                <w:rFonts w:eastAsia="Heiti SC Light"/>
                <w:highlight w:val="yellow"/>
                <w:lang w:eastAsia="zh-CN"/>
              </w:rPr>
            </w:pPr>
          </w:p>
          <w:p w14:paraId="65E278B1" w14:textId="77777777" w:rsidR="00544FBD" w:rsidRDefault="00544FBD" w:rsidP="00544FBD">
            <w:pPr>
              <w:spacing w:after="100"/>
              <w:rPr>
                <w:rFonts w:eastAsia="Heiti SC Light"/>
                <w:highlight w:val="yellow"/>
                <w:lang w:eastAsia="zh-CN"/>
              </w:rPr>
            </w:pPr>
            <w:bookmarkStart w:id="0" w:name="_Hlk197690803"/>
            <w:r>
              <w:rPr>
                <w:rFonts w:eastAsia="Heiti SC Light" w:hint="eastAsia"/>
                <w:highlight w:val="yellow"/>
                <w:lang w:eastAsia="zh-CN"/>
              </w:rPr>
              <w:t xml:space="preserve">RAN4 adopt 0dB offset between Size 1 and Size 2 device TRP/TRS </w:t>
            </w:r>
            <w:r>
              <w:rPr>
                <w:rFonts w:eastAsia="Heiti SC Light"/>
                <w:highlight w:val="yellow"/>
                <w:lang w:eastAsia="zh-CN"/>
              </w:rPr>
              <w:t>requirements</w:t>
            </w:r>
            <w:r>
              <w:rPr>
                <w:rFonts w:eastAsia="Heiti SC Light" w:hint="eastAsia"/>
                <w:highlight w:val="yellow"/>
                <w:lang w:eastAsia="zh-CN"/>
              </w:rPr>
              <w:t xml:space="preserve"> for the same band as a general rule</w:t>
            </w:r>
            <w:bookmarkEnd w:id="0"/>
            <w:r>
              <w:rPr>
                <w:rFonts w:eastAsia="Heiti SC Light" w:hint="eastAsia"/>
                <w:highlight w:val="yellow"/>
                <w:lang w:eastAsia="zh-CN"/>
              </w:rPr>
              <w:t xml:space="preserve">, for release 19 and forwards. </w:t>
            </w:r>
          </w:p>
          <w:p w14:paraId="606D02BC" w14:textId="3DAC61B9" w:rsidR="00544FBD" w:rsidRPr="00544FBD" w:rsidRDefault="00544FBD" w:rsidP="00544FBD">
            <w:pPr>
              <w:spacing w:after="100"/>
              <w:rPr>
                <w:rFonts w:eastAsia="Heiti SC Light"/>
                <w:i/>
                <w:iCs/>
                <w:highlight w:val="yellow"/>
                <w:lang w:eastAsia="zh-CN"/>
              </w:rPr>
            </w:pPr>
            <w:r>
              <w:rPr>
                <w:rFonts w:eastAsia="Heiti SC Light" w:hint="eastAsia"/>
                <w:i/>
                <w:iCs/>
                <w:highlight w:val="yellow"/>
                <w:lang w:eastAsia="zh-CN"/>
              </w:rPr>
              <w:t>[</w:t>
            </w:r>
            <w:r w:rsidRPr="00A8469D">
              <w:rPr>
                <w:rFonts w:eastAsia="Heiti SC Light" w:hint="eastAsia"/>
                <w:i/>
                <w:iCs/>
                <w:highlight w:val="yellow"/>
                <w:lang w:eastAsia="zh-CN"/>
              </w:rPr>
              <w:t>FFS whether defined requirements in Rel-18 can apply.</w:t>
            </w:r>
            <w:r>
              <w:rPr>
                <w:rFonts w:eastAsia="Heiti SC Light" w:hint="eastAsia"/>
                <w:i/>
                <w:iCs/>
                <w:highlight w:val="yellow"/>
                <w:lang w:eastAsia="zh-CN"/>
              </w:rPr>
              <w:t>]</w:t>
            </w:r>
            <w:r w:rsidRPr="00A8469D">
              <w:rPr>
                <w:rFonts w:eastAsia="Heiti SC Light" w:hint="eastAsia"/>
                <w:i/>
                <w:iCs/>
                <w:highlight w:val="yellow"/>
                <w:lang w:eastAsia="zh-CN"/>
              </w:rPr>
              <w:t xml:space="preserve"> </w:t>
            </w:r>
          </w:p>
        </w:tc>
      </w:tr>
    </w:tbl>
    <w:p w14:paraId="6292DCAE" w14:textId="6FC805E6" w:rsidR="00544FBD" w:rsidRDefault="0076450B" w:rsidP="001057E5">
      <w:pPr>
        <w:spacing w:line="276" w:lineRule="auto"/>
        <w:rPr>
          <w:rFonts w:eastAsiaTheme="minorEastAsia"/>
          <w:lang w:eastAsia="zh-CN"/>
        </w:rPr>
      </w:pPr>
      <w:r>
        <w:rPr>
          <w:rFonts w:eastAsiaTheme="minorEastAsia"/>
          <w:lang w:eastAsia="zh-CN"/>
        </w:rPr>
        <w:t>Regarding the FFS part, whether the defined requirements in Rel-18 can apply or not. Based on our internal evaluation, we do not see</w:t>
      </w:r>
      <w:r w:rsidR="00E61124">
        <w:rPr>
          <w:rFonts w:eastAsiaTheme="minorEastAsia"/>
          <w:lang w:eastAsia="zh-CN"/>
        </w:rPr>
        <w:t xml:space="preserve"> big scale delta in TRP/TRS performance between Size 1 and Size 2</w:t>
      </w:r>
      <w:r w:rsidR="00AB4163">
        <w:rPr>
          <w:rFonts w:eastAsiaTheme="minorEastAsia"/>
          <w:lang w:eastAsia="zh-CN"/>
        </w:rPr>
        <w:t xml:space="preserve"> devices for the same band.</w:t>
      </w:r>
      <w:r>
        <w:rPr>
          <w:rFonts w:eastAsiaTheme="minorEastAsia"/>
          <w:lang w:eastAsia="zh-CN"/>
        </w:rPr>
        <w:t xml:space="preserve"> </w:t>
      </w:r>
      <w:r w:rsidR="00AB4163">
        <w:rPr>
          <w:rFonts w:eastAsiaTheme="minorEastAsia"/>
          <w:lang w:eastAsia="zh-CN"/>
        </w:rPr>
        <w:t>Thus, we think the defined requirements in Rel-18 can also apply the 0dB offset.</w:t>
      </w:r>
    </w:p>
    <w:p w14:paraId="6E3F0026" w14:textId="164991E4" w:rsidR="00AA406D" w:rsidRDefault="005F2066" w:rsidP="001057E5">
      <w:pPr>
        <w:spacing w:line="276" w:lineRule="auto"/>
        <w:rPr>
          <w:rFonts w:eastAsiaTheme="minorEastAsia"/>
          <w:b/>
          <w:bCs/>
          <w:lang w:eastAsia="zh-CN"/>
        </w:rPr>
      </w:pPr>
      <w:r w:rsidRPr="005F2066">
        <w:rPr>
          <w:rFonts w:eastAsiaTheme="minorEastAsia" w:hint="eastAsia"/>
          <w:b/>
          <w:bCs/>
          <w:lang w:eastAsia="zh-CN"/>
        </w:rPr>
        <w:t>P</w:t>
      </w:r>
      <w:r w:rsidRPr="005F2066">
        <w:rPr>
          <w:rFonts w:eastAsiaTheme="minorEastAsia"/>
          <w:b/>
          <w:bCs/>
          <w:lang w:eastAsia="zh-CN"/>
        </w:rPr>
        <w:t xml:space="preserve">roposal 1: </w:t>
      </w:r>
      <w:r w:rsidR="00AB4163" w:rsidRPr="00AB4163">
        <w:rPr>
          <w:rFonts w:eastAsiaTheme="minorEastAsia"/>
          <w:b/>
          <w:bCs/>
          <w:lang w:eastAsia="zh-CN"/>
        </w:rPr>
        <w:t>RAN4 adopt 0dB offset between Size 1 and Size 2 device TRP/TRS requirements for the same band as a general rule</w:t>
      </w:r>
      <w:r w:rsidR="00AA406D">
        <w:rPr>
          <w:rFonts w:eastAsiaTheme="minorEastAsia"/>
          <w:b/>
          <w:bCs/>
          <w:lang w:eastAsia="zh-CN"/>
        </w:rPr>
        <w:t>.</w:t>
      </w:r>
    </w:p>
    <w:p w14:paraId="00F2A457" w14:textId="15E769CF" w:rsidR="003B7FF4" w:rsidRDefault="003B7FF4" w:rsidP="003B7FF4">
      <w:pPr>
        <w:pStyle w:val="1"/>
        <w:ind w:left="0" w:firstLine="0"/>
      </w:pPr>
      <w:r>
        <w:t>3</w:t>
      </w:r>
      <w:r w:rsidRPr="00336A0F">
        <w:tab/>
      </w:r>
      <w:r w:rsidR="003F02D9">
        <w:t>Conclusions</w:t>
      </w:r>
    </w:p>
    <w:p w14:paraId="58736FB8" w14:textId="7CCE3EF6" w:rsidR="0054590A" w:rsidRDefault="00E56924" w:rsidP="00D67690">
      <w:pPr>
        <w:spacing w:line="276" w:lineRule="auto"/>
        <w:rPr>
          <w:rFonts w:eastAsiaTheme="minorEastAsia"/>
          <w:lang w:eastAsia="zh-CN"/>
        </w:rPr>
      </w:pPr>
      <w:r>
        <w:rPr>
          <w:rFonts w:eastAsiaTheme="minorEastAsia"/>
          <w:lang w:eastAsia="zh-CN"/>
        </w:rPr>
        <w:t xml:space="preserve">In this paper, </w:t>
      </w:r>
      <w:r w:rsidR="001D5743">
        <w:rPr>
          <w:rFonts w:eastAsiaTheme="minorEastAsia"/>
          <w:lang w:eastAsia="zh-CN"/>
        </w:rPr>
        <w:t>we provide</w:t>
      </w:r>
      <w:r w:rsidR="0054590A">
        <w:rPr>
          <w:rFonts w:eastAsiaTheme="minorEastAsia"/>
          <w:lang w:eastAsia="zh-CN"/>
        </w:rPr>
        <w:t>d</w:t>
      </w:r>
      <w:r w:rsidR="001D5743">
        <w:rPr>
          <w:rFonts w:eastAsiaTheme="minorEastAsia"/>
          <w:lang w:eastAsia="zh-CN"/>
        </w:rPr>
        <w:t xml:space="preserve"> </w:t>
      </w:r>
      <w:r w:rsidR="007455A7">
        <w:rPr>
          <w:rFonts w:eastAsiaTheme="minorEastAsia"/>
          <w:lang w:eastAsia="zh-CN"/>
        </w:rPr>
        <w:t>our views</w:t>
      </w:r>
      <w:r w:rsidR="001D5743">
        <w:rPr>
          <w:rFonts w:eastAsiaTheme="minorEastAsia"/>
          <w:lang w:eastAsia="zh-CN"/>
        </w:rPr>
        <w:t xml:space="preserve"> </w:t>
      </w:r>
      <w:r w:rsidR="0054590A">
        <w:rPr>
          <w:rFonts w:eastAsiaTheme="minorEastAsia"/>
          <w:lang w:eastAsia="zh-CN"/>
        </w:rPr>
        <w:t xml:space="preserve">on </w:t>
      </w:r>
      <w:r w:rsidR="00AB4163">
        <w:rPr>
          <w:rFonts w:eastAsiaTheme="minorEastAsia"/>
          <w:lang w:eastAsia="zh-CN"/>
        </w:rPr>
        <w:t>TRP/TRS requirements for size 2 UEs</w:t>
      </w:r>
      <w:r>
        <w:rPr>
          <w:rFonts w:eastAsiaTheme="minorEastAsia"/>
          <w:lang w:eastAsia="zh-CN"/>
        </w:rPr>
        <w:t xml:space="preserve"> </w:t>
      </w:r>
      <w:r w:rsidR="0054590A">
        <w:rPr>
          <w:rFonts w:eastAsiaTheme="minorEastAsia"/>
          <w:lang w:eastAsia="zh-CN"/>
        </w:rPr>
        <w:t>and our proposal as follows:</w:t>
      </w:r>
    </w:p>
    <w:p w14:paraId="5C25FD07" w14:textId="5C47681D" w:rsidR="00D944FF" w:rsidRDefault="00AB4163" w:rsidP="00D944FF">
      <w:pPr>
        <w:spacing w:line="276" w:lineRule="auto"/>
        <w:rPr>
          <w:rFonts w:eastAsiaTheme="minorEastAsia"/>
          <w:b/>
          <w:bCs/>
          <w:lang w:eastAsia="zh-CN"/>
        </w:rPr>
      </w:pPr>
      <w:r w:rsidRPr="005F2066">
        <w:rPr>
          <w:rFonts w:eastAsiaTheme="minorEastAsia" w:hint="eastAsia"/>
          <w:b/>
          <w:bCs/>
          <w:lang w:eastAsia="zh-CN"/>
        </w:rPr>
        <w:lastRenderedPageBreak/>
        <w:t>P</w:t>
      </w:r>
      <w:r w:rsidRPr="005F2066">
        <w:rPr>
          <w:rFonts w:eastAsiaTheme="minorEastAsia"/>
          <w:b/>
          <w:bCs/>
          <w:lang w:eastAsia="zh-CN"/>
        </w:rPr>
        <w:t xml:space="preserve">roposal 1: </w:t>
      </w:r>
      <w:r w:rsidRPr="00AB4163">
        <w:rPr>
          <w:rFonts w:eastAsiaTheme="minorEastAsia"/>
          <w:b/>
          <w:bCs/>
          <w:lang w:eastAsia="zh-CN"/>
        </w:rPr>
        <w:t>RAN4 adopt 0dB offset between Size 1 and Size 2 device TRP/TRS requirements for the same band as a general rule</w:t>
      </w:r>
      <w:r>
        <w:rPr>
          <w:rFonts w:eastAsiaTheme="minorEastAsia"/>
          <w:b/>
          <w:bCs/>
          <w:lang w:eastAsia="zh-CN"/>
        </w:rPr>
        <w:t>.</w:t>
      </w:r>
    </w:p>
    <w:p w14:paraId="48517A4A" w14:textId="77777777" w:rsidR="000962A5" w:rsidRPr="00336A0F" w:rsidRDefault="006D650A" w:rsidP="00B02C92">
      <w:pPr>
        <w:pStyle w:val="1"/>
      </w:pPr>
      <w:r>
        <w:t>4</w:t>
      </w:r>
      <w:r w:rsidR="00D9056A">
        <w:t xml:space="preserve"> </w:t>
      </w:r>
      <w:r w:rsidR="000962A5" w:rsidRPr="00336A0F">
        <w:t>References</w:t>
      </w:r>
    </w:p>
    <w:p w14:paraId="015C10E6" w14:textId="02BE1E01" w:rsidR="0054590A" w:rsidRPr="00D67690" w:rsidRDefault="00074413" w:rsidP="005830DD">
      <w:pPr>
        <w:textAlignment w:val="auto"/>
        <w:rPr>
          <w:rFonts w:eastAsiaTheme="minorEastAsia" w:cs="Calibri"/>
          <w:lang w:eastAsia="zh-CN"/>
        </w:rPr>
      </w:pPr>
      <w:r w:rsidRPr="00E0794B">
        <w:rPr>
          <w:rFonts w:eastAsiaTheme="minorEastAsia" w:cs="Calibri" w:hint="eastAsia"/>
          <w:lang w:eastAsia="zh-CN"/>
        </w:rPr>
        <w:t>[</w:t>
      </w:r>
      <w:r w:rsidR="0004562E" w:rsidRPr="00E0794B">
        <w:rPr>
          <w:rFonts w:eastAsiaTheme="minorEastAsia" w:cs="Calibri"/>
          <w:lang w:eastAsia="zh-CN"/>
        </w:rPr>
        <w:t>1</w:t>
      </w:r>
      <w:r w:rsidRPr="00E0794B">
        <w:rPr>
          <w:rFonts w:eastAsiaTheme="minorEastAsia" w:cs="Calibri"/>
          <w:lang w:eastAsia="zh-CN"/>
        </w:rPr>
        <w:t xml:space="preserve">] </w:t>
      </w:r>
      <w:r w:rsidR="00E0794B">
        <w:rPr>
          <w:rFonts w:eastAsiaTheme="minorEastAsia" w:cs="Calibri"/>
          <w:lang w:eastAsia="zh-CN"/>
        </w:rPr>
        <w:t>R4-</w:t>
      </w:r>
      <w:r w:rsidR="002A198D">
        <w:rPr>
          <w:rFonts w:eastAsiaTheme="minorEastAsia" w:cs="Calibri"/>
          <w:lang w:eastAsia="zh-CN"/>
        </w:rPr>
        <w:t>2</w:t>
      </w:r>
      <w:r w:rsidR="00D944FF">
        <w:rPr>
          <w:rFonts w:eastAsiaTheme="minorEastAsia" w:cs="Calibri"/>
          <w:lang w:eastAsia="zh-CN"/>
        </w:rPr>
        <w:t>504763</w:t>
      </w:r>
      <w:r w:rsidR="002A198D">
        <w:rPr>
          <w:rFonts w:eastAsiaTheme="minorEastAsia" w:cs="Calibri"/>
          <w:lang w:eastAsia="zh-CN"/>
        </w:rPr>
        <w:t>,</w:t>
      </w:r>
      <w:r w:rsidR="00E0794B" w:rsidRPr="00E0794B">
        <w:t xml:space="preserve"> </w:t>
      </w:r>
      <w:r w:rsidR="00D944FF" w:rsidRPr="00D944FF">
        <w:rPr>
          <w:rFonts w:eastAsiaTheme="minorEastAsia" w:cs="Calibri"/>
          <w:lang w:eastAsia="zh-CN"/>
        </w:rPr>
        <w:t>WF for [114bis][328] TRP_TRS_MIMO_OTA_Ph3</w:t>
      </w:r>
      <w:r w:rsidR="00E0794B">
        <w:rPr>
          <w:rFonts w:eastAsiaTheme="minorEastAsia" w:cs="Calibri"/>
          <w:lang w:eastAsia="zh-CN"/>
        </w:rPr>
        <w:t>, Vivo</w:t>
      </w:r>
    </w:p>
    <w:sectPr w:rsidR="0054590A" w:rsidRPr="00D67690"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17D2D" w14:textId="77777777" w:rsidR="00604C6A" w:rsidRDefault="00604C6A">
      <w:r>
        <w:separator/>
      </w:r>
    </w:p>
  </w:endnote>
  <w:endnote w:type="continuationSeparator" w:id="0">
    <w:p w14:paraId="3DFC04E5" w14:textId="77777777" w:rsidR="00604C6A" w:rsidRDefault="0060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374D2" w14:textId="77777777" w:rsidR="00604C6A" w:rsidRDefault="00604C6A">
      <w:r>
        <w:separator/>
      </w:r>
    </w:p>
  </w:footnote>
  <w:footnote w:type="continuationSeparator" w:id="0">
    <w:p w14:paraId="6DA9C4E4" w14:textId="77777777" w:rsidR="00604C6A" w:rsidRDefault="00604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start w:val="1"/>
      <w:numFmt w:val="bullet"/>
      <w:lvlText w:val="›"/>
      <w:lvlJc w:val="left"/>
      <w:pPr>
        <w:tabs>
          <w:tab w:val="num" w:pos="2520"/>
        </w:tabs>
        <w:ind w:left="2520" w:hanging="360"/>
      </w:pPr>
      <w:rPr>
        <w:rFonts w:ascii="Verdana" w:hAnsi="Verdana" w:hint="default"/>
      </w:rPr>
    </w:lvl>
    <w:lvl w:ilvl="4" w:tplc="7DD49072">
      <w:start w:val="1"/>
      <w:numFmt w:val="bullet"/>
      <w:lvlText w:val="›"/>
      <w:lvlJc w:val="left"/>
      <w:pPr>
        <w:tabs>
          <w:tab w:val="num" w:pos="3240"/>
        </w:tabs>
        <w:ind w:left="3240" w:hanging="360"/>
      </w:pPr>
      <w:rPr>
        <w:rFonts w:ascii="Verdana" w:hAnsi="Verdana" w:hint="default"/>
      </w:rPr>
    </w:lvl>
    <w:lvl w:ilvl="5" w:tplc="F39C4DAC">
      <w:start w:val="1"/>
      <w:numFmt w:val="bullet"/>
      <w:lvlText w:val="›"/>
      <w:lvlJc w:val="left"/>
      <w:pPr>
        <w:tabs>
          <w:tab w:val="num" w:pos="3960"/>
        </w:tabs>
        <w:ind w:left="3960" w:hanging="360"/>
      </w:pPr>
      <w:rPr>
        <w:rFonts w:ascii="Verdana" w:hAnsi="Verdana" w:hint="default"/>
      </w:rPr>
    </w:lvl>
    <w:lvl w:ilvl="6" w:tplc="4406E6B6">
      <w:start w:val="1"/>
      <w:numFmt w:val="bullet"/>
      <w:lvlText w:val="›"/>
      <w:lvlJc w:val="left"/>
      <w:pPr>
        <w:tabs>
          <w:tab w:val="num" w:pos="4680"/>
        </w:tabs>
        <w:ind w:left="4680" w:hanging="360"/>
      </w:pPr>
      <w:rPr>
        <w:rFonts w:ascii="Verdana" w:hAnsi="Verdana" w:hint="default"/>
      </w:rPr>
    </w:lvl>
    <w:lvl w:ilvl="7" w:tplc="5FC6B042">
      <w:start w:val="1"/>
      <w:numFmt w:val="bullet"/>
      <w:lvlText w:val="›"/>
      <w:lvlJc w:val="left"/>
      <w:pPr>
        <w:tabs>
          <w:tab w:val="num" w:pos="5400"/>
        </w:tabs>
        <w:ind w:left="5400" w:hanging="360"/>
      </w:pPr>
      <w:rPr>
        <w:rFonts w:ascii="Verdana" w:hAnsi="Verdana" w:hint="default"/>
      </w:rPr>
    </w:lvl>
    <w:lvl w:ilvl="8" w:tplc="6D82985C">
      <w:start w:val="1"/>
      <w:numFmt w:val="bullet"/>
      <w:lvlText w:val="›"/>
      <w:lvlJc w:val="left"/>
      <w:pPr>
        <w:tabs>
          <w:tab w:val="num" w:pos="6120"/>
        </w:tabs>
        <w:ind w:left="6120" w:hanging="360"/>
      </w:pPr>
      <w:rPr>
        <w:rFonts w:ascii="Verdana" w:hAnsi="Verdana" w:hint="default"/>
      </w:r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0"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12"/>
  </w:num>
  <w:num w:numId="4">
    <w:abstractNumId w:val="7"/>
  </w:num>
  <w:num w:numId="5">
    <w:abstractNumId w:val="2"/>
  </w:num>
  <w:num w:numId="6">
    <w:abstractNumId w:val="19"/>
  </w:num>
  <w:num w:numId="7">
    <w:abstractNumId w:val="9"/>
  </w:num>
  <w:num w:numId="8">
    <w:abstractNumId w:val="5"/>
  </w:num>
  <w:num w:numId="9">
    <w:abstractNumId w:val="12"/>
  </w:num>
  <w:num w:numId="10">
    <w:abstractNumId w:val="20"/>
  </w:num>
  <w:num w:numId="11">
    <w:abstractNumId w:val="11"/>
  </w:num>
  <w:num w:numId="12">
    <w:abstractNumId w:val="0"/>
  </w:num>
  <w:num w:numId="13">
    <w:abstractNumId w:val="3"/>
  </w:num>
  <w:num w:numId="14">
    <w:abstractNumId w:val="13"/>
  </w:num>
  <w:num w:numId="15">
    <w:abstractNumId w:val="6"/>
  </w:num>
  <w:num w:numId="16">
    <w:abstractNumId w:val="21"/>
  </w:num>
  <w:num w:numId="17">
    <w:abstractNumId w:val="12"/>
  </w:num>
  <w:num w:numId="18">
    <w:abstractNumId w:val="16"/>
  </w:num>
  <w:num w:numId="19">
    <w:abstractNumId w:val="12"/>
  </w:num>
  <w:num w:numId="20">
    <w:abstractNumId w:val="10"/>
  </w:num>
  <w:num w:numId="21">
    <w:abstractNumId w:val="15"/>
  </w:num>
  <w:num w:numId="22">
    <w:abstractNumId w:val="4"/>
  </w:num>
  <w:num w:numId="23">
    <w:abstractNumId w:val="17"/>
  </w:num>
  <w:num w:numId="24">
    <w:abstractNumId w:val="12"/>
  </w:num>
  <w:num w:numId="25">
    <w:abstractNumId w:val="8"/>
  </w:num>
  <w:num w:numId="26">
    <w:abstractNumId w:val="12"/>
  </w:num>
  <w:num w:numId="27">
    <w:abstractNumId w:val="12"/>
  </w:num>
  <w:num w:numId="2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3634"/>
    <w:rsid w:val="00003DA3"/>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133"/>
    <w:rsid w:val="0002776B"/>
    <w:rsid w:val="00027C93"/>
    <w:rsid w:val="000303D3"/>
    <w:rsid w:val="00031542"/>
    <w:rsid w:val="00033EDF"/>
    <w:rsid w:val="000349D3"/>
    <w:rsid w:val="00036F77"/>
    <w:rsid w:val="00037F2D"/>
    <w:rsid w:val="000400F0"/>
    <w:rsid w:val="000403D1"/>
    <w:rsid w:val="00040D84"/>
    <w:rsid w:val="00041AD1"/>
    <w:rsid w:val="00041C13"/>
    <w:rsid w:val="00042B0E"/>
    <w:rsid w:val="00043067"/>
    <w:rsid w:val="00043BDF"/>
    <w:rsid w:val="0004430D"/>
    <w:rsid w:val="0004442D"/>
    <w:rsid w:val="0004562E"/>
    <w:rsid w:val="00046272"/>
    <w:rsid w:val="00047811"/>
    <w:rsid w:val="00050E72"/>
    <w:rsid w:val="00052D4E"/>
    <w:rsid w:val="000536B8"/>
    <w:rsid w:val="000541C9"/>
    <w:rsid w:val="00054E37"/>
    <w:rsid w:val="0005544E"/>
    <w:rsid w:val="00055479"/>
    <w:rsid w:val="00056A67"/>
    <w:rsid w:val="00056B63"/>
    <w:rsid w:val="00061E71"/>
    <w:rsid w:val="00062188"/>
    <w:rsid w:val="00063225"/>
    <w:rsid w:val="00063966"/>
    <w:rsid w:val="00064EA7"/>
    <w:rsid w:val="00065369"/>
    <w:rsid w:val="000666FA"/>
    <w:rsid w:val="0006731F"/>
    <w:rsid w:val="000674B4"/>
    <w:rsid w:val="00067A56"/>
    <w:rsid w:val="00071963"/>
    <w:rsid w:val="000726EB"/>
    <w:rsid w:val="000739BC"/>
    <w:rsid w:val="00073F2C"/>
    <w:rsid w:val="00074413"/>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1F31"/>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C778D"/>
    <w:rsid w:val="000D002A"/>
    <w:rsid w:val="000D01B0"/>
    <w:rsid w:val="000D0A73"/>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0D4"/>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7E5"/>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004F"/>
    <w:rsid w:val="001418EC"/>
    <w:rsid w:val="00141930"/>
    <w:rsid w:val="00143AD8"/>
    <w:rsid w:val="00143CC6"/>
    <w:rsid w:val="0014411F"/>
    <w:rsid w:val="001451AD"/>
    <w:rsid w:val="0014579F"/>
    <w:rsid w:val="0014669B"/>
    <w:rsid w:val="00146E4F"/>
    <w:rsid w:val="001476EA"/>
    <w:rsid w:val="00150979"/>
    <w:rsid w:val="00150A9B"/>
    <w:rsid w:val="00152956"/>
    <w:rsid w:val="001556A7"/>
    <w:rsid w:val="00155D92"/>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69C"/>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A74BA"/>
    <w:rsid w:val="001B022A"/>
    <w:rsid w:val="001B16DB"/>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738"/>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7D2"/>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04B"/>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38E2"/>
    <w:rsid w:val="002141A5"/>
    <w:rsid w:val="00214C0F"/>
    <w:rsid w:val="00215878"/>
    <w:rsid w:val="00215B05"/>
    <w:rsid w:val="00215F1D"/>
    <w:rsid w:val="00216710"/>
    <w:rsid w:val="00217748"/>
    <w:rsid w:val="002177C4"/>
    <w:rsid w:val="00220BF8"/>
    <w:rsid w:val="002221CC"/>
    <w:rsid w:val="00223FE6"/>
    <w:rsid w:val="00224C27"/>
    <w:rsid w:val="0022516B"/>
    <w:rsid w:val="00225654"/>
    <w:rsid w:val="0022702A"/>
    <w:rsid w:val="0022724D"/>
    <w:rsid w:val="002300B3"/>
    <w:rsid w:val="00230673"/>
    <w:rsid w:val="002312C7"/>
    <w:rsid w:val="00231D66"/>
    <w:rsid w:val="0023213F"/>
    <w:rsid w:val="0023262B"/>
    <w:rsid w:val="002334B3"/>
    <w:rsid w:val="002346F6"/>
    <w:rsid w:val="002351A8"/>
    <w:rsid w:val="00235CAE"/>
    <w:rsid w:val="002365CE"/>
    <w:rsid w:val="0023669C"/>
    <w:rsid w:val="00237010"/>
    <w:rsid w:val="00241A05"/>
    <w:rsid w:val="00241BD2"/>
    <w:rsid w:val="0024201D"/>
    <w:rsid w:val="00244884"/>
    <w:rsid w:val="002456B0"/>
    <w:rsid w:val="00245FDD"/>
    <w:rsid w:val="002460B6"/>
    <w:rsid w:val="0024648E"/>
    <w:rsid w:val="0024696D"/>
    <w:rsid w:val="00246FAC"/>
    <w:rsid w:val="00247F57"/>
    <w:rsid w:val="00250488"/>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58DD"/>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6BC"/>
    <w:rsid w:val="00293A24"/>
    <w:rsid w:val="00294C23"/>
    <w:rsid w:val="00295050"/>
    <w:rsid w:val="002952E4"/>
    <w:rsid w:val="00296176"/>
    <w:rsid w:val="0029664A"/>
    <w:rsid w:val="002A156C"/>
    <w:rsid w:val="002A198D"/>
    <w:rsid w:val="002A1A16"/>
    <w:rsid w:val="002A416C"/>
    <w:rsid w:val="002A4324"/>
    <w:rsid w:val="002A68B2"/>
    <w:rsid w:val="002A6B92"/>
    <w:rsid w:val="002A6E97"/>
    <w:rsid w:val="002A77B0"/>
    <w:rsid w:val="002B0147"/>
    <w:rsid w:val="002B07C8"/>
    <w:rsid w:val="002B0C21"/>
    <w:rsid w:val="002B13C8"/>
    <w:rsid w:val="002B1F6F"/>
    <w:rsid w:val="002B1F7E"/>
    <w:rsid w:val="002B1FD1"/>
    <w:rsid w:val="002B2783"/>
    <w:rsid w:val="002B345C"/>
    <w:rsid w:val="002B34D5"/>
    <w:rsid w:val="002B38D5"/>
    <w:rsid w:val="002B3D1D"/>
    <w:rsid w:val="002B430C"/>
    <w:rsid w:val="002B43CE"/>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9B5"/>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1EB"/>
    <w:rsid w:val="00316E7F"/>
    <w:rsid w:val="003175E7"/>
    <w:rsid w:val="003205A3"/>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0FA"/>
    <w:rsid w:val="003631E8"/>
    <w:rsid w:val="0036348D"/>
    <w:rsid w:val="00363EA7"/>
    <w:rsid w:val="0036425A"/>
    <w:rsid w:val="003646D8"/>
    <w:rsid w:val="00364AB8"/>
    <w:rsid w:val="00365437"/>
    <w:rsid w:val="00365DCF"/>
    <w:rsid w:val="003660E6"/>
    <w:rsid w:val="00367110"/>
    <w:rsid w:val="00367147"/>
    <w:rsid w:val="003678C0"/>
    <w:rsid w:val="00367C27"/>
    <w:rsid w:val="00371EA7"/>
    <w:rsid w:val="00372B39"/>
    <w:rsid w:val="00375BB2"/>
    <w:rsid w:val="00376FC6"/>
    <w:rsid w:val="0038059F"/>
    <w:rsid w:val="00380647"/>
    <w:rsid w:val="00381E19"/>
    <w:rsid w:val="003821DE"/>
    <w:rsid w:val="00383323"/>
    <w:rsid w:val="003834D5"/>
    <w:rsid w:val="00384AB4"/>
    <w:rsid w:val="00384B76"/>
    <w:rsid w:val="0038606E"/>
    <w:rsid w:val="00390B9A"/>
    <w:rsid w:val="00392045"/>
    <w:rsid w:val="00392C1F"/>
    <w:rsid w:val="00393339"/>
    <w:rsid w:val="00395A9A"/>
    <w:rsid w:val="00395D8E"/>
    <w:rsid w:val="003A0372"/>
    <w:rsid w:val="003A098A"/>
    <w:rsid w:val="003A0B07"/>
    <w:rsid w:val="003A1F39"/>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50DB"/>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2EC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2FD"/>
    <w:rsid w:val="003F56D1"/>
    <w:rsid w:val="003F6FDA"/>
    <w:rsid w:val="003F7412"/>
    <w:rsid w:val="003F7BA2"/>
    <w:rsid w:val="00400556"/>
    <w:rsid w:val="00400942"/>
    <w:rsid w:val="004009B3"/>
    <w:rsid w:val="0040277D"/>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42C"/>
    <w:rsid w:val="00445DAF"/>
    <w:rsid w:val="00445F1E"/>
    <w:rsid w:val="00446DFA"/>
    <w:rsid w:val="00446ECC"/>
    <w:rsid w:val="00447595"/>
    <w:rsid w:val="00447847"/>
    <w:rsid w:val="0044795A"/>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1AB9"/>
    <w:rsid w:val="0048227A"/>
    <w:rsid w:val="00482D87"/>
    <w:rsid w:val="00482DAC"/>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46D1"/>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9C4"/>
    <w:rsid w:val="004D6E2F"/>
    <w:rsid w:val="004D6EDF"/>
    <w:rsid w:val="004D6EED"/>
    <w:rsid w:val="004D72A7"/>
    <w:rsid w:val="004E0436"/>
    <w:rsid w:val="004E0AE9"/>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25C3"/>
    <w:rsid w:val="00543977"/>
    <w:rsid w:val="00544FBD"/>
    <w:rsid w:val="0054590A"/>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26"/>
    <w:rsid w:val="0056396B"/>
    <w:rsid w:val="005644BC"/>
    <w:rsid w:val="00564906"/>
    <w:rsid w:val="00565460"/>
    <w:rsid w:val="00567804"/>
    <w:rsid w:val="0057047B"/>
    <w:rsid w:val="00571009"/>
    <w:rsid w:val="005727B3"/>
    <w:rsid w:val="00572D7F"/>
    <w:rsid w:val="00573A56"/>
    <w:rsid w:val="00573DB5"/>
    <w:rsid w:val="00573ECA"/>
    <w:rsid w:val="005740F5"/>
    <w:rsid w:val="005741B4"/>
    <w:rsid w:val="00574BF2"/>
    <w:rsid w:val="005754E8"/>
    <w:rsid w:val="0057567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97C8E"/>
    <w:rsid w:val="005A09A3"/>
    <w:rsid w:val="005A0EE7"/>
    <w:rsid w:val="005A130F"/>
    <w:rsid w:val="005A1722"/>
    <w:rsid w:val="005A1896"/>
    <w:rsid w:val="005A19F6"/>
    <w:rsid w:val="005A3E41"/>
    <w:rsid w:val="005A4BF8"/>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AF6"/>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192"/>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66"/>
    <w:rsid w:val="005F2084"/>
    <w:rsid w:val="005F242F"/>
    <w:rsid w:val="005F2A76"/>
    <w:rsid w:val="005F38DB"/>
    <w:rsid w:val="005F4C6F"/>
    <w:rsid w:val="005F6753"/>
    <w:rsid w:val="005F707D"/>
    <w:rsid w:val="005F791E"/>
    <w:rsid w:val="0060059F"/>
    <w:rsid w:val="00601CEE"/>
    <w:rsid w:val="006021CC"/>
    <w:rsid w:val="00602A32"/>
    <w:rsid w:val="00602E67"/>
    <w:rsid w:val="0060318F"/>
    <w:rsid w:val="0060382E"/>
    <w:rsid w:val="00603E47"/>
    <w:rsid w:val="00604C6A"/>
    <w:rsid w:val="00604EDF"/>
    <w:rsid w:val="00605E57"/>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291E"/>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839"/>
    <w:rsid w:val="00647CBC"/>
    <w:rsid w:val="0065051F"/>
    <w:rsid w:val="006514A0"/>
    <w:rsid w:val="00651B61"/>
    <w:rsid w:val="006533CA"/>
    <w:rsid w:val="00654318"/>
    <w:rsid w:val="006579A9"/>
    <w:rsid w:val="00660122"/>
    <w:rsid w:val="006601E9"/>
    <w:rsid w:val="00660DEE"/>
    <w:rsid w:val="0066106B"/>
    <w:rsid w:val="006626CC"/>
    <w:rsid w:val="00662781"/>
    <w:rsid w:val="00663829"/>
    <w:rsid w:val="00663B7C"/>
    <w:rsid w:val="00663D9B"/>
    <w:rsid w:val="00665523"/>
    <w:rsid w:val="006664C3"/>
    <w:rsid w:val="00671E97"/>
    <w:rsid w:val="006721D0"/>
    <w:rsid w:val="0067225C"/>
    <w:rsid w:val="00672519"/>
    <w:rsid w:val="00672742"/>
    <w:rsid w:val="00674DD7"/>
    <w:rsid w:val="0067505C"/>
    <w:rsid w:val="0067519F"/>
    <w:rsid w:val="0067616B"/>
    <w:rsid w:val="00676EA5"/>
    <w:rsid w:val="006771DF"/>
    <w:rsid w:val="00677E2B"/>
    <w:rsid w:val="00681B0D"/>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3BF8"/>
    <w:rsid w:val="006A416D"/>
    <w:rsid w:val="006A5471"/>
    <w:rsid w:val="006A5490"/>
    <w:rsid w:val="006B0771"/>
    <w:rsid w:val="006B1DF1"/>
    <w:rsid w:val="006B2CAD"/>
    <w:rsid w:val="006B2E8B"/>
    <w:rsid w:val="006B3A95"/>
    <w:rsid w:val="006B3E66"/>
    <w:rsid w:val="006B641C"/>
    <w:rsid w:val="006B6963"/>
    <w:rsid w:val="006B750A"/>
    <w:rsid w:val="006C01FE"/>
    <w:rsid w:val="006C0749"/>
    <w:rsid w:val="006C22A6"/>
    <w:rsid w:val="006C2578"/>
    <w:rsid w:val="006C38AE"/>
    <w:rsid w:val="006C3C0E"/>
    <w:rsid w:val="006C5388"/>
    <w:rsid w:val="006C5646"/>
    <w:rsid w:val="006C624F"/>
    <w:rsid w:val="006C6E09"/>
    <w:rsid w:val="006C6F37"/>
    <w:rsid w:val="006D03C6"/>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080"/>
    <w:rsid w:val="006F4BE3"/>
    <w:rsid w:val="006F52AD"/>
    <w:rsid w:val="006F587B"/>
    <w:rsid w:val="006F5AF4"/>
    <w:rsid w:val="006F6BE1"/>
    <w:rsid w:val="006F7D12"/>
    <w:rsid w:val="007002C5"/>
    <w:rsid w:val="00700E19"/>
    <w:rsid w:val="007013DD"/>
    <w:rsid w:val="00701444"/>
    <w:rsid w:val="007014C9"/>
    <w:rsid w:val="00702966"/>
    <w:rsid w:val="00702C6A"/>
    <w:rsid w:val="00704379"/>
    <w:rsid w:val="00706937"/>
    <w:rsid w:val="00706C49"/>
    <w:rsid w:val="00707E84"/>
    <w:rsid w:val="0071061C"/>
    <w:rsid w:val="00712665"/>
    <w:rsid w:val="00712B97"/>
    <w:rsid w:val="0071322A"/>
    <w:rsid w:val="007132F4"/>
    <w:rsid w:val="007137B4"/>
    <w:rsid w:val="00715675"/>
    <w:rsid w:val="00716DEB"/>
    <w:rsid w:val="00717A3E"/>
    <w:rsid w:val="007200CF"/>
    <w:rsid w:val="00720A5F"/>
    <w:rsid w:val="007217B1"/>
    <w:rsid w:val="007235B6"/>
    <w:rsid w:val="00723A06"/>
    <w:rsid w:val="00723F3F"/>
    <w:rsid w:val="00726401"/>
    <w:rsid w:val="00730656"/>
    <w:rsid w:val="00730F0E"/>
    <w:rsid w:val="00731682"/>
    <w:rsid w:val="00731B4A"/>
    <w:rsid w:val="00731B5B"/>
    <w:rsid w:val="007321CE"/>
    <w:rsid w:val="00733944"/>
    <w:rsid w:val="00733AA5"/>
    <w:rsid w:val="00733F67"/>
    <w:rsid w:val="007345B9"/>
    <w:rsid w:val="00734724"/>
    <w:rsid w:val="00734F11"/>
    <w:rsid w:val="00735A28"/>
    <w:rsid w:val="00735B94"/>
    <w:rsid w:val="00736025"/>
    <w:rsid w:val="00736D84"/>
    <w:rsid w:val="007371FA"/>
    <w:rsid w:val="00741743"/>
    <w:rsid w:val="00741F86"/>
    <w:rsid w:val="00742864"/>
    <w:rsid w:val="00742E62"/>
    <w:rsid w:val="00742FA6"/>
    <w:rsid w:val="00744597"/>
    <w:rsid w:val="007455A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50B"/>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201"/>
    <w:rsid w:val="00782D68"/>
    <w:rsid w:val="00783DC9"/>
    <w:rsid w:val="0078479E"/>
    <w:rsid w:val="0079004F"/>
    <w:rsid w:val="00790422"/>
    <w:rsid w:val="00790680"/>
    <w:rsid w:val="00790975"/>
    <w:rsid w:val="00790C80"/>
    <w:rsid w:val="00791EA6"/>
    <w:rsid w:val="007924F7"/>
    <w:rsid w:val="00793D32"/>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0306"/>
    <w:rsid w:val="007B10D4"/>
    <w:rsid w:val="007B10E7"/>
    <w:rsid w:val="007B173D"/>
    <w:rsid w:val="007B181B"/>
    <w:rsid w:val="007B3881"/>
    <w:rsid w:val="007B51B9"/>
    <w:rsid w:val="007B6519"/>
    <w:rsid w:val="007B6F0C"/>
    <w:rsid w:val="007C169E"/>
    <w:rsid w:val="007C1D8B"/>
    <w:rsid w:val="007C2F3C"/>
    <w:rsid w:val="007C3433"/>
    <w:rsid w:val="007C38CE"/>
    <w:rsid w:val="007C3EE5"/>
    <w:rsid w:val="007C425A"/>
    <w:rsid w:val="007C4DBB"/>
    <w:rsid w:val="007C5C14"/>
    <w:rsid w:val="007C5CB6"/>
    <w:rsid w:val="007C5D20"/>
    <w:rsid w:val="007C6A82"/>
    <w:rsid w:val="007C6B9B"/>
    <w:rsid w:val="007C733A"/>
    <w:rsid w:val="007C7B04"/>
    <w:rsid w:val="007C7C23"/>
    <w:rsid w:val="007D0807"/>
    <w:rsid w:val="007D222D"/>
    <w:rsid w:val="007D3072"/>
    <w:rsid w:val="007D403B"/>
    <w:rsid w:val="007D5500"/>
    <w:rsid w:val="007D6998"/>
    <w:rsid w:val="007D73E9"/>
    <w:rsid w:val="007D7469"/>
    <w:rsid w:val="007D7A42"/>
    <w:rsid w:val="007E100C"/>
    <w:rsid w:val="007E2A16"/>
    <w:rsid w:val="007E39D4"/>
    <w:rsid w:val="007E5D70"/>
    <w:rsid w:val="007E6337"/>
    <w:rsid w:val="007E6912"/>
    <w:rsid w:val="007E6BC5"/>
    <w:rsid w:val="007E7ED7"/>
    <w:rsid w:val="007E7F0F"/>
    <w:rsid w:val="007F1718"/>
    <w:rsid w:val="007F232D"/>
    <w:rsid w:val="007F2B73"/>
    <w:rsid w:val="007F3509"/>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5784B"/>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76C"/>
    <w:rsid w:val="008768B0"/>
    <w:rsid w:val="008803F8"/>
    <w:rsid w:val="00880445"/>
    <w:rsid w:val="008806CC"/>
    <w:rsid w:val="00880FFD"/>
    <w:rsid w:val="008828F7"/>
    <w:rsid w:val="008833E6"/>
    <w:rsid w:val="00883B9D"/>
    <w:rsid w:val="0088542A"/>
    <w:rsid w:val="00885512"/>
    <w:rsid w:val="00885625"/>
    <w:rsid w:val="00885F4B"/>
    <w:rsid w:val="0088613C"/>
    <w:rsid w:val="00886BF7"/>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40"/>
    <w:rsid w:val="00896951"/>
    <w:rsid w:val="008979D7"/>
    <w:rsid w:val="008A0310"/>
    <w:rsid w:val="008A483F"/>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20F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C30"/>
    <w:rsid w:val="00933F80"/>
    <w:rsid w:val="00934164"/>
    <w:rsid w:val="009351E8"/>
    <w:rsid w:val="009357AC"/>
    <w:rsid w:val="0093589A"/>
    <w:rsid w:val="00935E25"/>
    <w:rsid w:val="009366B9"/>
    <w:rsid w:val="009369A8"/>
    <w:rsid w:val="00940906"/>
    <w:rsid w:val="00941AFC"/>
    <w:rsid w:val="00942036"/>
    <w:rsid w:val="00942E55"/>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B611C"/>
    <w:rsid w:val="009C1DDD"/>
    <w:rsid w:val="009C44C4"/>
    <w:rsid w:val="009C55A7"/>
    <w:rsid w:val="009C5A04"/>
    <w:rsid w:val="009C6492"/>
    <w:rsid w:val="009C6FF6"/>
    <w:rsid w:val="009C712E"/>
    <w:rsid w:val="009D012F"/>
    <w:rsid w:val="009D08DB"/>
    <w:rsid w:val="009D0EA9"/>
    <w:rsid w:val="009D1795"/>
    <w:rsid w:val="009D1C74"/>
    <w:rsid w:val="009D2009"/>
    <w:rsid w:val="009D3EAF"/>
    <w:rsid w:val="009D4B7A"/>
    <w:rsid w:val="009D58C7"/>
    <w:rsid w:val="009D6BF6"/>
    <w:rsid w:val="009E08CA"/>
    <w:rsid w:val="009E2870"/>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4F60"/>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2872"/>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67201"/>
    <w:rsid w:val="00A7098A"/>
    <w:rsid w:val="00A70D15"/>
    <w:rsid w:val="00A71069"/>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CFF"/>
    <w:rsid w:val="00A92EE0"/>
    <w:rsid w:val="00A92F17"/>
    <w:rsid w:val="00A94572"/>
    <w:rsid w:val="00A94581"/>
    <w:rsid w:val="00A94DFF"/>
    <w:rsid w:val="00A96B52"/>
    <w:rsid w:val="00AA10EF"/>
    <w:rsid w:val="00AA1A7C"/>
    <w:rsid w:val="00AA1B17"/>
    <w:rsid w:val="00AA2C71"/>
    <w:rsid w:val="00AA2C75"/>
    <w:rsid w:val="00AA406D"/>
    <w:rsid w:val="00AA4969"/>
    <w:rsid w:val="00AA5FBC"/>
    <w:rsid w:val="00AA61CE"/>
    <w:rsid w:val="00AA6FD7"/>
    <w:rsid w:val="00AB0403"/>
    <w:rsid w:val="00AB0ADC"/>
    <w:rsid w:val="00AB27DC"/>
    <w:rsid w:val="00AB28EA"/>
    <w:rsid w:val="00AB29AD"/>
    <w:rsid w:val="00AB2FEB"/>
    <w:rsid w:val="00AB4163"/>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3C7F"/>
    <w:rsid w:val="00AD404B"/>
    <w:rsid w:val="00AD4463"/>
    <w:rsid w:val="00AD44D4"/>
    <w:rsid w:val="00AD4934"/>
    <w:rsid w:val="00AD4FC5"/>
    <w:rsid w:val="00AD520F"/>
    <w:rsid w:val="00AD5280"/>
    <w:rsid w:val="00AD5C06"/>
    <w:rsid w:val="00AD6CC1"/>
    <w:rsid w:val="00AD7172"/>
    <w:rsid w:val="00AD7801"/>
    <w:rsid w:val="00AD7DB7"/>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DFA"/>
    <w:rsid w:val="00B012D8"/>
    <w:rsid w:val="00B01CBF"/>
    <w:rsid w:val="00B02C92"/>
    <w:rsid w:val="00B03954"/>
    <w:rsid w:val="00B04B18"/>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0EDE"/>
    <w:rsid w:val="00B2156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11C1"/>
    <w:rsid w:val="00B42126"/>
    <w:rsid w:val="00B42874"/>
    <w:rsid w:val="00B43E1E"/>
    <w:rsid w:val="00B45BC7"/>
    <w:rsid w:val="00B45E50"/>
    <w:rsid w:val="00B46FE8"/>
    <w:rsid w:val="00B47B9F"/>
    <w:rsid w:val="00B51EA6"/>
    <w:rsid w:val="00B520B1"/>
    <w:rsid w:val="00B52200"/>
    <w:rsid w:val="00B52C74"/>
    <w:rsid w:val="00B53CE5"/>
    <w:rsid w:val="00B54A78"/>
    <w:rsid w:val="00B55522"/>
    <w:rsid w:val="00B56070"/>
    <w:rsid w:val="00B56A73"/>
    <w:rsid w:val="00B57AB6"/>
    <w:rsid w:val="00B57CE5"/>
    <w:rsid w:val="00B60703"/>
    <w:rsid w:val="00B6182A"/>
    <w:rsid w:val="00B61AD2"/>
    <w:rsid w:val="00B62660"/>
    <w:rsid w:val="00B62B27"/>
    <w:rsid w:val="00B636B2"/>
    <w:rsid w:val="00B6387D"/>
    <w:rsid w:val="00B63D92"/>
    <w:rsid w:val="00B65A71"/>
    <w:rsid w:val="00B66211"/>
    <w:rsid w:val="00B66E3C"/>
    <w:rsid w:val="00B66F1C"/>
    <w:rsid w:val="00B6741A"/>
    <w:rsid w:val="00B674B3"/>
    <w:rsid w:val="00B70937"/>
    <w:rsid w:val="00B709A8"/>
    <w:rsid w:val="00B711D1"/>
    <w:rsid w:val="00B71A87"/>
    <w:rsid w:val="00B71ABA"/>
    <w:rsid w:val="00B71D01"/>
    <w:rsid w:val="00B731E0"/>
    <w:rsid w:val="00B7420C"/>
    <w:rsid w:val="00B76371"/>
    <w:rsid w:val="00B7741C"/>
    <w:rsid w:val="00B8181D"/>
    <w:rsid w:val="00B81D19"/>
    <w:rsid w:val="00B82FC4"/>
    <w:rsid w:val="00B84A87"/>
    <w:rsid w:val="00B84C92"/>
    <w:rsid w:val="00B85A89"/>
    <w:rsid w:val="00B86829"/>
    <w:rsid w:val="00B86A90"/>
    <w:rsid w:val="00B901BF"/>
    <w:rsid w:val="00B90BB9"/>
    <w:rsid w:val="00B91320"/>
    <w:rsid w:val="00B914BB"/>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B7CA6"/>
    <w:rsid w:val="00BC09D8"/>
    <w:rsid w:val="00BC1531"/>
    <w:rsid w:val="00BC2765"/>
    <w:rsid w:val="00BC5B93"/>
    <w:rsid w:val="00BC65BD"/>
    <w:rsid w:val="00BC767B"/>
    <w:rsid w:val="00BD074C"/>
    <w:rsid w:val="00BD18B5"/>
    <w:rsid w:val="00BD408A"/>
    <w:rsid w:val="00BD530A"/>
    <w:rsid w:val="00BD55D4"/>
    <w:rsid w:val="00BD58B2"/>
    <w:rsid w:val="00BE0B71"/>
    <w:rsid w:val="00BE2CE6"/>
    <w:rsid w:val="00BE44C7"/>
    <w:rsid w:val="00BE46B4"/>
    <w:rsid w:val="00BE4F4C"/>
    <w:rsid w:val="00BE6CC2"/>
    <w:rsid w:val="00BE70F2"/>
    <w:rsid w:val="00BF02FF"/>
    <w:rsid w:val="00BF31B1"/>
    <w:rsid w:val="00BF4220"/>
    <w:rsid w:val="00BF7AE9"/>
    <w:rsid w:val="00BF7B78"/>
    <w:rsid w:val="00C01003"/>
    <w:rsid w:val="00C02E28"/>
    <w:rsid w:val="00C0392A"/>
    <w:rsid w:val="00C0425E"/>
    <w:rsid w:val="00C04E21"/>
    <w:rsid w:val="00C050E0"/>
    <w:rsid w:val="00C05473"/>
    <w:rsid w:val="00C05F6F"/>
    <w:rsid w:val="00C0600B"/>
    <w:rsid w:val="00C079EA"/>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21"/>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6FFC"/>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AB0"/>
    <w:rsid w:val="00C82C45"/>
    <w:rsid w:val="00C835DA"/>
    <w:rsid w:val="00C83B4C"/>
    <w:rsid w:val="00C84D56"/>
    <w:rsid w:val="00C85379"/>
    <w:rsid w:val="00C8552B"/>
    <w:rsid w:val="00C90B22"/>
    <w:rsid w:val="00C90D5A"/>
    <w:rsid w:val="00C90EA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795"/>
    <w:rsid w:val="00CC3A03"/>
    <w:rsid w:val="00CC3E53"/>
    <w:rsid w:val="00CC3F2F"/>
    <w:rsid w:val="00CC4E4F"/>
    <w:rsid w:val="00CC5976"/>
    <w:rsid w:val="00CC6CF3"/>
    <w:rsid w:val="00CC7476"/>
    <w:rsid w:val="00CD0A50"/>
    <w:rsid w:val="00CD0EC1"/>
    <w:rsid w:val="00CD15FF"/>
    <w:rsid w:val="00CD1A6A"/>
    <w:rsid w:val="00CD201E"/>
    <w:rsid w:val="00CD28F9"/>
    <w:rsid w:val="00CD32B4"/>
    <w:rsid w:val="00CD5249"/>
    <w:rsid w:val="00CD58B5"/>
    <w:rsid w:val="00CD5D61"/>
    <w:rsid w:val="00CD796C"/>
    <w:rsid w:val="00CE0C0F"/>
    <w:rsid w:val="00CE1C34"/>
    <w:rsid w:val="00CE20AA"/>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531"/>
    <w:rsid w:val="00D128E9"/>
    <w:rsid w:val="00D129C6"/>
    <w:rsid w:val="00D12B22"/>
    <w:rsid w:val="00D13215"/>
    <w:rsid w:val="00D137BE"/>
    <w:rsid w:val="00D13C70"/>
    <w:rsid w:val="00D14E80"/>
    <w:rsid w:val="00D15F20"/>
    <w:rsid w:val="00D161AE"/>
    <w:rsid w:val="00D17089"/>
    <w:rsid w:val="00D201E9"/>
    <w:rsid w:val="00D20F1B"/>
    <w:rsid w:val="00D25020"/>
    <w:rsid w:val="00D25438"/>
    <w:rsid w:val="00D25BB5"/>
    <w:rsid w:val="00D26958"/>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67690"/>
    <w:rsid w:val="00D70FD7"/>
    <w:rsid w:val="00D7159E"/>
    <w:rsid w:val="00D71A09"/>
    <w:rsid w:val="00D72227"/>
    <w:rsid w:val="00D72B6E"/>
    <w:rsid w:val="00D73CB0"/>
    <w:rsid w:val="00D746A8"/>
    <w:rsid w:val="00D763CE"/>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44FF"/>
    <w:rsid w:val="00D952C1"/>
    <w:rsid w:val="00D967B5"/>
    <w:rsid w:val="00D96B0E"/>
    <w:rsid w:val="00D96C2B"/>
    <w:rsid w:val="00D96D6A"/>
    <w:rsid w:val="00DA0124"/>
    <w:rsid w:val="00DA01A1"/>
    <w:rsid w:val="00DA02AF"/>
    <w:rsid w:val="00DA1A6A"/>
    <w:rsid w:val="00DA22D5"/>
    <w:rsid w:val="00DA2FDB"/>
    <w:rsid w:val="00DA4C9E"/>
    <w:rsid w:val="00DA55FE"/>
    <w:rsid w:val="00DA5668"/>
    <w:rsid w:val="00DA598C"/>
    <w:rsid w:val="00DA6CC7"/>
    <w:rsid w:val="00DB1025"/>
    <w:rsid w:val="00DB11DC"/>
    <w:rsid w:val="00DB2F54"/>
    <w:rsid w:val="00DB333A"/>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48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40B"/>
    <w:rsid w:val="00DF78AE"/>
    <w:rsid w:val="00DF7DAB"/>
    <w:rsid w:val="00E00E6E"/>
    <w:rsid w:val="00E01D55"/>
    <w:rsid w:val="00E0660C"/>
    <w:rsid w:val="00E06E32"/>
    <w:rsid w:val="00E075E7"/>
    <w:rsid w:val="00E07728"/>
    <w:rsid w:val="00E0794B"/>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3B54"/>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124"/>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1794"/>
    <w:rsid w:val="00E82D1B"/>
    <w:rsid w:val="00E8594D"/>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E7684"/>
    <w:rsid w:val="00EF08E7"/>
    <w:rsid w:val="00EF174B"/>
    <w:rsid w:val="00EF30C7"/>
    <w:rsid w:val="00EF3E2A"/>
    <w:rsid w:val="00EF4E7B"/>
    <w:rsid w:val="00EF52BA"/>
    <w:rsid w:val="00EF5BB7"/>
    <w:rsid w:val="00EF6991"/>
    <w:rsid w:val="00EF6C75"/>
    <w:rsid w:val="00EF7A7D"/>
    <w:rsid w:val="00EF7DA5"/>
    <w:rsid w:val="00EF7EF7"/>
    <w:rsid w:val="00F005C2"/>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172D8"/>
    <w:rsid w:val="00F205B5"/>
    <w:rsid w:val="00F2103C"/>
    <w:rsid w:val="00F21383"/>
    <w:rsid w:val="00F22503"/>
    <w:rsid w:val="00F245A9"/>
    <w:rsid w:val="00F2519F"/>
    <w:rsid w:val="00F2596B"/>
    <w:rsid w:val="00F25C26"/>
    <w:rsid w:val="00F25CF4"/>
    <w:rsid w:val="00F2692D"/>
    <w:rsid w:val="00F26FC9"/>
    <w:rsid w:val="00F27474"/>
    <w:rsid w:val="00F2792E"/>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575DD"/>
    <w:rsid w:val="00F6026B"/>
    <w:rsid w:val="00F60270"/>
    <w:rsid w:val="00F602FF"/>
    <w:rsid w:val="00F6060C"/>
    <w:rsid w:val="00F607C3"/>
    <w:rsid w:val="00F60817"/>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1565"/>
    <w:rsid w:val="00F8239A"/>
    <w:rsid w:val="00F85205"/>
    <w:rsid w:val="00F85AE0"/>
    <w:rsid w:val="00F867B0"/>
    <w:rsid w:val="00F86905"/>
    <w:rsid w:val="00F90B28"/>
    <w:rsid w:val="00F90EC8"/>
    <w:rsid w:val="00F9135B"/>
    <w:rsid w:val="00F913D3"/>
    <w:rsid w:val="00F9188F"/>
    <w:rsid w:val="00F91C32"/>
    <w:rsid w:val="00F91E89"/>
    <w:rsid w:val="00F9275E"/>
    <w:rsid w:val="00F928D8"/>
    <w:rsid w:val="00F93B0E"/>
    <w:rsid w:val="00F9404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58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8B0"/>
    <w:rsid w:val="00FD5D0E"/>
    <w:rsid w:val="00FD73FA"/>
    <w:rsid w:val="00FD76EA"/>
    <w:rsid w:val="00FD7DCC"/>
    <w:rsid w:val="00FE014C"/>
    <w:rsid w:val="00FE1357"/>
    <w:rsid w:val="00FE1A6F"/>
    <w:rsid w:val="00FE27E1"/>
    <w:rsid w:val="00FE30AA"/>
    <w:rsid w:val="00FE315B"/>
    <w:rsid w:val="00FE3451"/>
    <w:rsid w:val="00FE3D7A"/>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列出段落,列表段落11,清單段落1"/>
    <w:basedOn w:val="a"/>
    <w:link w:val="afb"/>
    <w:uiPriority w:val="1"/>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1"/>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ff1"/>
    <w:rsid w:val="00DF740B"/>
    <w:pPr>
      <w:widowControl w:val="0"/>
      <w:overflowPunct/>
      <w:autoSpaceDE/>
      <w:autoSpaceDN/>
      <w:adjustRightInd/>
      <w:spacing w:after="0"/>
      <w:ind w:firstLine="420"/>
      <w:jc w:val="both"/>
      <w:textAlignment w:val="auto"/>
    </w:pPr>
    <w:rPr>
      <w:rFonts w:eastAsia="宋体"/>
      <w:kern w:val="2"/>
      <w:sz w:val="21"/>
      <w:lang w:val="x-none" w:eastAsia="x-none"/>
    </w:rPr>
  </w:style>
  <w:style w:type="character" w:customStyle="1" w:styleId="aff1">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locked/>
    <w:rsid w:val="00DF740B"/>
    <w:rPr>
      <w:rFonts w:eastAsia="宋体"/>
      <w:kern w:val="2"/>
      <w:sz w:val="21"/>
      <w:lang w:val="x-none" w:eastAsia="x-none"/>
    </w:rPr>
  </w:style>
  <w:style w:type="character" w:customStyle="1" w:styleId="Char">
    <w:name w:val="列出段落 Char"/>
    <w:aliases w:val="- Bullets Char,목록 단락 Char,?? ?? Char,????? Char,リスト段落 Char,???? Char,Lista1 Char,彩色列表 - 强调文字颜色 1 Char"/>
    <w:uiPriority w:val="34"/>
    <w:qFormat/>
    <w:locked/>
    <w:rsid w:val="00DF740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4029055">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047570">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0483560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59987417">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402714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54362636">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76317202">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58711565">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5073815">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41467183">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5080939">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49103197">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11508655">
      <w:bodyDiv w:val="1"/>
      <w:marLeft w:val="0"/>
      <w:marRight w:val="0"/>
      <w:marTop w:val="0"/>
      <w:marBottom w:val="0"/>
      <w:divBdr>
        <w:top w:val="none" w:sz="0" w:space="0" w:color="auto"/>
        <w:left w:val="none" w:sz="0" w:space="0" w:color="auto"/>
        <w:bottom w:val="none" w:sz="0" w:space="0" w:color="auto"/>
        <w:right w:val="none" w:sz="0" w:space="0" w:color="auto"/>
      </w:divBdr>
    </w:div>
    <w:div w:id="1826051139">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101408">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1656</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Xuhua Tao 陶旭华</cp:lastModifiedBy>
  <cp:revision>10</cp:revision>
  <cp:lastPrinted>2019-08-07T05:09:00Z</cp:lastPrinted>
  <dcterms:created xsi:type="dcterms:W3CDTF">2025-02-06T06:57:00Z</dcterms:created>
  <dcterms:modified xsi:type="dcterms:W3CDTF">2025-05-09T12:29:00Z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y fmtid="{D5CDD505-2E9C-101B-9397-08002B2CF9AE}" pid="13" name="CWM021b4790e53e11ef80007ba600007ba6">
    <vt:lpwstr>CWMF6GExOIqBvicXHnJm+4hPU3tWELeXMzCDCsALZYFggR4Mxa5rYR1R2zLTlc7ymO45O5hLZCBPyYsowjxJZjFqw==</vt:lpwstr>
  </property>
</Properties>
</file>